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46" w:rsidRPr="00691E46" w:rsidRDefault="00691E46" w:rsidP="00691E46">
      <w:pPr>
        <w:pStyle w:val="Heading1"/>
        <w:jc w:val="both"/>
        <w:rPr>
          <w:sz w:val="36"/>
          <w:szCs w:val="36"/>
          <w:lang w:val="ro-RO"/>
        </w:rPr>
      </w:pPr>
      <w:r w:rsidRPr="00691E46">
        <w:rPr>
          <w:sz w:val="36"/>
          <w:szCs w:val="36"/>
          <w:lang w:val="ro-RO"/>
        </w:rPr>
        <w:t xml:space="preserve">OUG nr. 1/2020 privind unele măsuri fiscal-bugetare </w:t>
      </w:r>
      <w:r>
        <w:rPr>
          <w:sz w:val="36"/>
          <w:szCs w:val="36"/>
          <w:lang w:val="ro-RO"/>
        </w:rPr>
        <w:t>ș</w:t>
      </w:r>
      <w:r w:rsidRPr="00691E46">
        <w:rPr>
          <w:sz w:val="36"/>
          <w:szCs w:val="36"/>
          <w:lang w:val="ro-RO"/>
        </w:rPr>
        <w:t xml:space="preserve">i pentru modificarea </w:t>
      </w:r>
      <w:r>
        <w:rPr>
          <w:sz w:val="36"/>
          <w:szCs w:val="36"/>
          <w:lang w:val="ro-RO"/>
        </w:rPr>
        <w:t>ș</w:t>
      </w:r>
      <w:r w:rsidRPr="00691E46">
        <w:rPr>
          <w:sz w:val="36"/>
          <w:szCs w:val="36"/>
          <w:lang w:val="ro-RO"/>
        </w:rPr>
        <w:t>i completarea unor acte normative</w:t>
      </w:r>
    </w:p>
    <w:p w:rsidR="00691E46" w:rsidRPr="00691E46" w:rsidRDefault="00691E46" w:rsidP="00691E46">
      <w:pPr>
        <w:jc w:val="both"/>
        <w:rPr>
          <w:lang w:val="ro-RO"/>
        </w:rPr>
      </w:pPr>
      <w:r w:rsidRPr="00691E46">
        <w:rPr>
          <w:rStyle w:val="l-postcategoryicon"/>
          <w:lang w:val="ro-RO"/>
        </w:rPr>
        <w:t xml:space="preserve">Categorie: </w:t>
      </w:r>
      <w:hyperlink r:id="rId4" w:history="1">
        <w:r w:rsidRPr="00691E46">
          <w:rPr>
            <w:rStyle w:val="Hyperlink"/>
            <w:lang w:val="ro-RO"/>
          </w:rPr>
          <w:t>Monitorul Oficial nr. 11 din 09 ianuarie 2020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5"/>
        <w:gridCol w:w="1069"/>
      </w:tblGrid>
      <w:tr w:rsidR="00691E46" w:rsidRPr="00691E46" w:rsidTr="00691E46">
        <w:trPr>
          <w:tblCellSpacing w:w="15" w:type="dxa"/>
        </w:trPr>
        <w:tc>
          <w:tcPr>
            <w:tcW w:w="0" w:type="auto"/>
            <w:vAlign w:val="center"/>
          </w:tcPr>
          <w:p w:rsidR="00691E46" w:rsidRPr="00691E46" w:rsidRDefault="006C42C1" w:rsidP="00691E46">
            <w:pPr>
              <w:jc w:val="both"/>
              <w:rPr>
                <w:lang w:val="ro-RO"/>
              </w:rPr>
            </w:pPr>
            <w:hyperlink r:id="rId5" w:anchor="comentarii" w:tooltip="Comentarii la articol" w:history="1">
              <w:r w:rsidR="00691E46" w:rsidRPr="00691E46">
                <w:rPr>
                  <w:rStyle w:val="textcomentarii"/>
                  <w:lang w:val="ro-RO"/>
                </w:rPr>
                <w:t>Comentarii</w:t>
              </w:r>
            </w:hyperlink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80"/>
              <w:gridCol w:w="359"/>
              <w:gridCol w:w="374"/>
            </w:tblGrid>
            <w:tr w:rsidR="00691E46" w:rsidRPr="00691E46" w:rsidTr="00691E4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91E46" w:rsidRPr="00691E46" w:rsidRDefault="00691E46" w:rsidP="00691E46">
                  <w:pPr>
                    <w:jc w:val="both"/>
                    <w:rPr>
                      <w:lang w:val="ro-RO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91E46" w:rsidRPr="00691E46" w:rsidRDefault="00691E46" w:rsidP="00691E46">
                  <w:pPr>
                    <w:jc w:val="both"/>
                    <w:rPr>
                      <w:lang w:val="ro-RO"/>
                    </w:rPr>
                  </w:pPr>
                  <w:r w:rsidRPr="00691E46">
                    <w:rPr>
                      <w:lang w:val="ro-RO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:rsidR="00691E46" w:rsidRPr="00691E46" w:rsidRDefault="006C42C1" w:rsidP="00691E46">
                  <w:pPr>
                    <w:jc w:val="both"/>
                    <w:rPr>
                      <w:lang w:val="ro-RO"/>
                    </w:rPr>
                  </w:pPr>
                  <w:hyperlink r:id="rId6" w:anchor="aW5kZXgucGhwP3ZpZXc9YXJ0aWNsZSZjYXRpZD0xMDk2Mjptb25pdG9ydWwtb2ZpY2lhbC0xMS0yMDIwJmlkPTgxMTI2ODU4NDpvdWctMS0yMDIwLW1hc3VyaS1maXNjYWwtYnVnZXRhcmUtbW9kaWZpY2FyZS1jb21wbGV0YXJlLWFjdGUtbm9ybWF0aXZlJmZvcm1hdD1wZGY=" w:tooltip="Descarcă OUG nr. 1/2020 privind... în format .pdf" w:history="1">
                    <w:r w:rsidRPr="00691E46">
                      <w:rPr>
                        <w:color w:val="0000FF"/>
                        <w:lang w:val="ro-RO"/>
                      </w:rPr>
                      <w:fldChar w:fldCharType="begin"/>
                    </w:r>
                    <w:r w:rsidR="00691E46" w:rsidRPr="00691E46">
                      <w:rPr>
                        <w:color w:val="0000FF"/>
                        <w:lang w:val="ro-RO"/>
                      </w:rPr>
                      <w:instrText xml:space="preserve"> INCLUDEPICTURE "https://legeaz.net/pdf.png" \* MERGEFORMATINET </w:instrText>
                    </w:r>
                    <w:r w:rsidRPr="00691E46">
                      <w:rPr>
                        <w:color w:val="0000FF"/>
                        <w:lang w:val="ro-RO"/>
                      </w:rPr>
                      <w:fldChar w:fldCharType="separate"/>
                    </w:r>
                    <w:r>
                      <w:rPr>
                        <w:color w:val="0000FF"/>
                        <w:lang w:val="ro-RO"/>
                      </w:rPr>
                      <w:fldChar w:fldCharType="begin"/>
                    </w:r>
                    <w:r w:rsidR="001B00AA">
                      <w:rPr>
                        <w:color w:val="0000FF"/>
                        <w:lang w:val="ro-RO"/>
                      </w:rPr>
                      <w:instrText>INCLUDEPICTURE  "https://legeaz.net/pdf.png" \* MERGEFORMATINET</w:instrText>
                    </w:r>
                    <w:r>
                      <w:rPr>
                        <w:color w:val="0000FF"/>
                        <w:lang w:val="ro-RO"/>
                      </w:rPr>
                      <w:fldChar w:fldCharType="separate"/>
                    </w:r>
                    <w:r w:rsidRPr="006C42C1">
                      <w:rPr>
                        <w:color w:val="0000FF"/>
                        <w:lang w:val="ro-RO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PDF" href="https://legeaz.net/descarca-pdf#aW5kZXgucGhwP3ZpZXc9YXJ0aWNsZSZjYXRpZD0xMDk2Mjptb25pdG9ydWwtb2ZpY2lhbC0xMS0yMDIwJmlkPTgxMTI2ODU4NDpvdWctMS0yMDIwLW1hc3VyaS1maXNjYWwtYnVnZXRhcmUtbW9kaWZpY2FyZS1jb21wbGV0YXJlLWFjdGUtbm9ybWF0aXZlJmZvcm1hdD1wZGY=" title="&quot;Descarcă OUG nr. 1/2020 privind... în format .pdf&quot;" style="width:14.95pt;height:14.95pt" o:button="t">
                          <v:imagedata r:id="rId7" r:href="rId8"/>
                        </v:shape>
                      </w:pict>
                    </w:r>
                    <w:r>
                      <w:rPr>
                        <w:color w:val="0000FF"/>
                        <w:lang w:val="ro-RO"/>
                      </w:rPr>
                      <w:fldChar w:fldCharType="end"/>
                    </w:r>
                    <w:r w:rsidRPr="00691E46">
                      <w:rPr>
                        <w:color w:val="0000FF"/>
                        <w:lang w:val="ro-RO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691E46" w:rsidRPr="00691E46" w:rsidRDefault="006C42C1" w:rsidP="00691E46">
                  <w:pPr>
                    <w:jc w:val="both"/>
                    <w:rPr>
                      <w:lang w:val="ro-RO"/>
                    </w:rPr>
                  </w:pPr>
                  <w:hyperlink r:id="rId9" w:anchor="aW5kZXgucGhwP3ZpZXc9YXJ0aWNsZSZjYXRpZD0xMDk2Mjptb25pdG9ydWwtb2ZpY2lhbC0xMS0yMDIwJmlkPTgxMTI2ODU4NDpvdWctMS0yMDIwLW1hc3VyaS1maXNjYWwtYnVnZXRhcmUtbW9kaWZpY2FyZS1jb21wbGV0YXJlLWFjdGUtbm9ybWF0aXZlJnRtcGw9Y29tcG9uZW50JnByaW50PTEmbGF5b3V0PWRlZmF1bHQmcGFnZT0=" w:history="1">
                    <w:r w:rsidRPr="00691E46">
                      <w:rPr>
                        <w:color w:val="0000FF"/>
                        <w:lang w:val="ro-RO"/>
                      </w:rPr>
                      <w:fldChar w:fldCharType="begin"/>
                    </w:r>
                    <w:r w:rsidR="00691E46" w:rsidRPr="00691E46">
                      <w:rPr>
                        <w:color w:val="0000FF"/>
                        <w:lang w:val="ro-RO"/>
                      </w:rPr>
                      <w:instrText xml:space="preserve"> INCLUDEPICTURE "https://legeaz.net/print.png" \* MERGEFORMATINET </w:instrText>
                    </w:r>
                    <w:r w:rsidRPr="00691E46">
                      <w:rPr>
                        <w:color w:val="0000FF"/>
                        <w:lang w:val="ro-RO"/>
                      </w:rPr>
                      <w:fldChar w:fldCharType="separate"/>
                    </w:r>
                    <w:r>
                      <w:rPr>
                        <w:color w:val="0000FF"/>
                        <w:lang w:val="ro-RO"/>
                      </w:rPr>
                      <w:fldChar w:fldCharType="begin"/>
                    </w:r>
                    <w:r w:rsidR="001B00AA">
                      <w:rPr>
                        <w:color w:val="0000FF"/>
                        <w:lang w:val="ro-RO"/>
                      </w:rPr>
                      <w:instrText>INCLUDEPICTURE  "https://legeaz.net/print.png" \* MERGEFORMATINET</w:instrText>
                    </w:r>
                    <w:r>
                      <w:rPr>
                        <w:color w:val="0000FF"/>
                        <w:lang w:val="ro-RO"/>
                      </w:rPr>
                      <w:fldChar w:fldCharType="separate"/>
                    </w:r>
                    <w:r w:rsidRPr="006C42C1">
                      <w:rPr>
                        <w:color w:val="0000FF"/>
                        <w:lang w:val="ro-RO"/>
                      </w:rPr>
                      <w:pict>
                        <v:shape id="_x0000_i1026" type="#_x0000_t75" alt="Print" href="https://legeaz.net/imprimare#aW5kZXgucGhwP3ZpZXc9YXJ0aWNsZSZjYXRpZD0xMDk2Mjptb25pdG9ydWwtb2ZpY2lhbC0xMS0yMDIwJmlkPTgxMTI2ODU4NDpvdWctMS0yMDIwLW1hc3VyaS1maXNjYWwtYnVnZXRhcmUtbW9kaWZpY2FyZS1jb21wbGV0YXJlLWFjdGUtbm9ybWF0aXZlJnRtcGw9Y29tcG9uZW50JnByaW50PTEmbGF5b3V0PWRlZmF1bHQmcGFnZT0=" style="width:14.95pt;height:14.95pt" o:button="t">
                          <v:imagedata r:id="rId10" r:href="rId11"/>
                        </v:shape>
                      </w:pict>
                    </w:r>
                    <w:r>
                      <w:rPr>
                        <w:color w:val="0000FF"/>
                        <w:lang w:val="ro-RO"/>
                      </w:rPr>
                      <w:fldChar w:fldCharType="end"/>
                    </w:r>
                    <w:r w:rsidRPr="00691E46">
                      <w:rPr>
                        <w:color w:val="0000FF"/>
                        <w:lang w:val="ro-RO"/>
                      </w:rPr>
                      <w:fldChar w:fldCharType="end"/>
                    </w:r>
                  </w:hyperlink>
                </w:p>
              </w:tc>
            </w:tr>
          </w:tbl>
          <w:p w:rsidR="00691E46" w:rsidRPr="00691E46" w:rsidRDefault="00691E46" w:rsidP="00691E46">
            <w:pPr>
              <w:jc w:val="both"/>
              <w:rPr>
                <w:lang w:val="ro-RO"/>
              </w:rPr>
            </w:pPr>
          </w:p>
        </w:tc>
      </w:tr>
    </w:tbl>
    <w:p w:rsidR="00691E46" w:rsidRPr="00691E46" w:rsidRDefault="00691E46" w:rsidP="00691E46">
      <w:pPr>
        <w:pStyle w:val="NormalWeb"/>
        <w:jc w:val="both"/>
        <w:rPr>
          <w:lang w:val="ro-RO"/>
        </w:rPr>
      </w:pPr>
      <w:r w:rsidRPr="00691E46">
        <w:rPr>
          <w:lang w:val="ro-RO"/>
        </w:rPr>
        <w:t>GUVERNUL ROMÂNIEI</w:t>
      </w:r>
    </w:p>
    <w:p w:rsidR="00691E46" w:rsidRPr="00691E46" w:rsidRDefault="00691E46" w:rsidP="00691E46">
      <w:pPr>
        <w:pStyle w:val="NormalWeb"/>
        <w:jc w:val="both"/>
        <w:rPr>
          <w:lang w:val="ro-RO"/>
        </w:rPr>
      </w:pPr>
      <w:r w:rsidRPr="00691E46">
        <w:rPr>
          <w:rStyle w:val="Strong"/>
          <w:lang w:val="ro-RO"/>
        </w:rPr>
        <w:t>ORDONAN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Ă DE URGEN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Ă</w:t>
      </w:r>
    </w:p>
    <w:p w:rsidR="00691E46" w:rsidRPr="00691E46" w:rsidRDefault="00691E46" w:rsidP="00691E46">
      <w:pPr>
        <w:pStyle w:val="NormalWeb"/>
        <w:jc w:val="both"/>
        <w:rPr>
          <w:lang w:val="ro-RO"/>
        </w:rPr>
      </w:pPr>
      <w:r w:rsidRPr="00691E46">
        <w:rPr>
          <w:rStyle w:val="Strong"/>
          <w:lang w:val="ro-RO"/>
        </w:rPr>
        <w:t xml:space="preserve">privind unele măsuri fiscal-bugetare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 xml:space="preserve">i pentru modificarea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completarea unor acte normative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Având în vedere efectele negative pe care le va produce aplicarea noului regim de sanc</w:t>
      </w:r>
      <w:r>
        <w:rPr>
          <w:lang w:val="ro-RO"/>
        </w:rPr>
        <w:t>ț</w:t>
      </w:r>
      <w:r w:rsidRPr="00691E46">
        <w:rPr>
          <w:lang w:val="ro-RO"/>
        </w:rPr>
        <w:t>ionare instituit prin completările aduse Legii nr. 159/2016 de către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114/2018,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al cărui termen de aplicare a fost suspendat prin prevederile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19/7019 până la 1 septembrie 2019 </w:t>
      </w:r>
      <w:r>
        <w:rPr>
          <w:lang w:val="ro-RO"/>
        </w:rPr>
        <w:t>ș</w:t>
      </w:r>
      <w:r w:rsidRPr="00691E46">
        <w:rPr>
          <w:lang w:val="ro-RO"/>
        </w:rPr>
        <w:t>i ulterior prorogat prin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54/2019 până la 15 martie 2020, traduse în inhibarea investi</w:t>
      </w:r>
      <w:r>
        <w:rPr>
          <w:lang w:val="ro-RO"/>
        </w:rPr>
        <w:t>ț</w:t>
      </w:r>
      <w:r w:rsidRPr="00691E46">
        <w:rPr>
          <w:lang w:val="ro-RO"/>
        </w:rPr>
        <w:t>iilor în dezvoltarea infrastructurii de comunica</w:t>
      </w:r>
      <w:r>
        <w:rPr>
          <w:lang w:val="ro-RO"/>
        </w:rPr>
        <w:t>ț</w:t>
      </w:r>
      <w:r w:rsidRPr="00691E46">
        <w:rPr>
          <w:lang w:val="ro-RO"/>
        </w:rPr>
        <w:t>ii, în contextul în care nu s-a elaborat un cadru de simplificare a procesului de autorizare a construc</w:t>
      </w:r>
      <w:r>
        <w:rPr>
          <w:lang w:val="ro-RO"/>
        </w:rPr>
        <w:t>ț</w:t>
      </w:r>
      <w:r w:rsidRPr="00691E46">
        <w:rPr>
          <w:lang w:val="ro-RO"/>
        </w:rPr>
        <w:t>iilor infrastructurii în domeniu,</w:t>
      </w:r>
      <w:r>
        <w:rPr>
          <w:lang w:val="ro-RO"/>
        </w:rPr>
        <w:t xml:space="preserve"> ț</w:t>
      </w:r>
      <w:r w:rsidRPr="00691E46">
        <w:rPr>
          <w:lang w:val="ro-RO"/>
        </w:rPr>
        <w:t>inând cont de numărul mărit de lucrări de construc</w:t>
      </w:r>
      <w:r>
        <w:rPr>
          <w:lang w:val="ro-RO"/>
        </w:rPr>
        <w:t>ț</w:t>
      </w:r>
      <w:r w:rsidRPr="00691E46">
        <w:rPr>
          <w:lang w:val="ro-RO"/>
        </w:rPr>
        <w:t>ii care urmează a fi efectuat pentru dezvoltarea infrastructurii de comunica</w:t>
      </w:r>
      <w:r>
        <w:rPr>
          <w:lang w:val="ro-RO"/>
        </w:rPr>
        <w:t>ț</w:t>
      </w:r>
      <w:r w:rsidRPr="00691E46">
        <w:rPr>
          <w:lang w:val="ro-RO"/>
        </w:rPr>
        <w:t>ii prin implementarea de noi tehnologii,având în vedere că prin această prevedere s-a instituit în fapt o dublă sanc</w:t>
      </w:r>
      <w:r>
        <w:rPr>
          <w:lang w:val="ro-RO"/>
        </w:rPr>
        <w:t>ț</w:t>
      </w:r>
      <w:r w:rsidRPr="00691E46">
        <w:rPr>
          <w:lang w:val="ro-RO"/>
        </w:rPr>
        <w:t xml:space="preserve">ionare a furnizorilor de servicii </w:t>
      </w:r>
      <w:r>
        <w:rPr>
          <w:lang w:val="ro-RO"/>
        </w:rPr>
        <w:t>ș</w:t>
      </w:r>
      <w:r w:rsidRPr="00691E46">
        <w:rPr>
          <w:lang w:val="ro-RO"/>
        </w:rPr>
        <w:t>i comunica</w:t>
      </w:r>
      <w:r>
        <w:rPr>
          <w:lang w:val="ro-RO"/>
        </w:rPr>
        <w:t>ț</w:t>
      </w:r>
      <w:r w:rsidRPr="00691E46">
        <w:rPr>
          <w:lang w:val="ro-RO"/>
        </w:rPr>
        <w:t>ii electronice pentru aceea</w:t>
      </w:r>
      <w:r>
        <w:rPr>
          <w:lang w:val="ro-RO"/>
        </w:rPr>
        <w:t>ș</w:t>
      </w:r>
      <w:r w:rsidRPr="00691E46">
        <w:rPr>
          <w:lang w:val="ro-RO"/>
        </w:rPr>
        <w:t>i faptă, atât prin Legea nr. 159/2016 privind regimul infrastructurii fizice a re</w:t>
      </w:r>
      <w:r>
        <w:rPr>
          <w:lang w:val="ro-RO"/>
        </w:rPr>
        <w:t>ț</w:t>
      </w:r>
      <w:r w:rsidRPr="00691E46">
        <w:rPr>
          <w:lang w:val="ro-RO"/>
        </w:rPr>
        <w:t>elelor de comunica</w:t>
      </w:r>
      <w:r>
        <w:rPr>
          <w:lang w:val="ro-RO"/>
        </w:rPr>
        <w:t>ț</w:t>
      </w:r>
      <w:r w:rsidRPr="00691E46">
        <w:rPr>
          <w:lang w:val="ro-RO"/>
        </w:rPr>
        <w:t xml:space="preserve">ii electronice, precum </w:t>
      </w:r>
      <w:r>
        <w:rPr>
          <w:lang w:val="ro-RO"/>
        </w:rPr>
        <w:t>ș</w:t>
      </w:r>
      <w:r w:rsidRPr="00691E46">
        <w:rPr>
          <w:lang w:val="ro-RO"/>
        </w:rPr>
        <w:t>i pentru stabilirea unor măsuri pentru reducerea costului instalării re</w:t>
      </w:r>
      <w:r>
        <w:rPr>
          <w:lang w:val="ro-RO"/>
        </w:rPr>
        <w:t>ț</w:t>
      </w:r>
      <w:r w:rsidRPr="00691E46">
        <w:rPr>
          <w:lang w:val="ro-RO"/>
        </w:rPr>
        <w:t>elelor de comunica</w:t>
      </w:r>
      <w:r>
        <w:rPr>
          <w:lang w:val="ro-RO"/>
        </w:rPr>
        <w:t>ț</w:t>
      </w:r>
      <w:r w:rsidRPr="00691E46">
        <w:rPr>
          <w:lang w:val="ro-RO"/>
        </w:rPr>
        <w:t>ii electronice, cu completările ulterioare, prin prevederile a rt. 85din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114/2018,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cât </w:t>
      </w:r>
      <w:r>
        <w:rPr>
          <w:lang w:val="ro-RO"/>
        </w:rPr>
        <w:t>ș</w:t>
      </w:r>
      <w:r w:rsidRPr="00691E46">
        <w:rPr>
          <w:lang w:val="ro-RO"/>
        </w:rPr>
        <w:t>i prin Legea nr. 50/1991 privind autorizarea executării lucrărilor de construc</w:t>
      </w:r>
      <w:r>
        <w:rPr>
          <w:lang w:val="ro-RO"/>
        </w:rPr>
        <w:t>ț</w:t>
      </w:r>
      <w:r w:rsidRPr="00691E46">
        <w:rPr>
          <w:lang w:val="ro-RO"/>
        </w:rPr>
        <w:t xml:space="preserve">ii, republicată,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ulterioare,având în vedere că aplicarea prevederilor art. 85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114/2018 impune stabilirea </w:t>
      </w:r>
      <w:r>
        <w:rPr>
          <w:lang w:val="ro-RO"/>
        </w:rPr>
        <w:t>ș</w:t>
      </w:r>
      <w:r w:rsidRPr="00691E46">
        <w:rPr>
          <w:lang w:val="ro-RO"/>
        </w:rPr>
        <w:t>i determinarea numărului cert de abona</w:t>
      </w:r>
      <w:r>
        <w:rPr>
          <w:lang w:val="ro-RO"/>
        </w:rPr>
        <w:t>ț</w:t>
      </w:r>
      <w:r w:rsidRPr="00691E46">
        <w:rPr>
          <w:lang w:val="ro-RO"/>
        </w:rPr>
        <w:t>i ai unei re</w:t>
      </w:r>
      <w:r>
        <w:rPr>
          <w:lang w:val="ro-RO"/>
        </w:rPr>
        <w:t>ț</w:t>
      </w:r>
      <w:r w:rsidRPr="00691E46">
        <w:rPr>
          <w:lang w:val="ro-RO"/>
        </w:rPr>
        <w:t>ele neautorizate, fapt care în practică este imposibil de realizat până la data de 15 martie 2020,ca urmare a nevoii stringente de extindere cât mai curând posibil (pentru a reduce decalajele fa</w:t>
      </w:r>
      <w:r>
        <w:rPr>
          <w:lang w:val="ro-RO"/>
        </w:rPr>
        <w:t>ț</w:t>
      </w:r>
      <w:r w:rsidRPr="00691E46">
        <w:rPr>
          <w:lang w:val="ro-RO"/>
        </w:rPr>
        <w:t>ă de media europeană) a accesului la servicii de comunica</w:t>
      </w:r>
      <w:r>
        <w:rPr>
          <w:lang w:val="ro-RO"/>
        </w:rPr>
        <w:t>ț</w:t>
      </w:r>
      <w:r w:rsidRPr="00691E46">
        <w:rPr>
          <w:lang w:val="ro-RO"/>
        </w:rPr>
        <w:t xml:space="preserve">ii electronice mobile de bandă largă în zonele rurale </w:t>
      </w:r>
      <w:r>
        <w:rPr>
          <w:lang w:val="ro-RO"/>
        </w:rPr>
        <w:t>ș</w:t>
      </w:r>
      <w:r w:rsidRPr="00691E46">
        <w:rPr>
          <w:lang w:val="ro-RO"/>
        </w:rPr>
        <w:t>i în alte zone în care instalarea re</w:t>
      </w:r>
      <w:r>
        <w:rPr>
          <w:lang w:val="ro-RO"/>
        </w:rPr>
        <w:t>ț</w:t>
      </w:r>
      <w:r w:rsidRPr="00691E46">
        <w:rPr>
          <w:lang w:val="ro-RO"/>
        </w:rPr>
        <w:t>elelor de comunica</w:t>
      </w:r>
      <w:r>
        <w:rPr>
          <w:lang w:val="ro-RO"/>
        </w:rPr>
        <w:t>ț</w:t>
      </w:r>
      <w:r w:rsidRPr="00691E46">
        <w:rPr>
          <w:lang w:val="ro-RO"/>
        </w:rPr>
        <w:t>ii electronice fixe ce nu utilizează resursa limitată de spectru radio este dificilă sau greu sustenabilă din punct de vedere economic,fa</w:t>
      </w:r>
      <w:r>
        <w:rPr>
          <w:lang w:val="ro-RO"/>
        </w:rPr>
        <w:t>ț</w:t>
      </w:r>
      <w:r w:rsidRPr="00691E46">
        <w:rPr>
          <w:lang w:val="ro-RO"/>
        </w:rPr>
        <w:t>ă de aspectele men</w:t>
      </w:r>
      <w:r>
        <w:rPr>
          <w:lang w:val="ro-RO"/>
        </w:rPr>
        <w:t>ț</w:t>
      </w:r>
      <w:r w:rsidRPr="00691E46">
        <w:rPr>
          <w:lang w:val="ro-RO"/>
        </w:rPr>
        <w:t>ionate mai sus, considerăm că acestea constituie o stare de fapt obiectivă care poate periclita procesul de implementare a noilor tehnologii de comunica</w:t>
      </w:r>
      <w:r>
        <w:rPr>
          <w:lang w:val="ro-RO"/>
        </w:rPr>
        <w:t>ț</w:t>
      </w:r>
      <w:r w:rsidRPr="00691E46">
        <w:rPr>
          <w:lang w:val="ro-RO"/>
        </w:rPr>
        <w:t>ii mobile, cu poten</w:t>
      </w:r>
      <w:r>
        <w:rPr>
          <w:lang w:val="ro-RO"/>
        </w:rPr>
        <w:t>ț</w:t>
      </w:r>
      <w:r w:rsidRPr="00691E46">
        <w:rPr>
          <w:lang w:val="ro-RO"/>
        </w:rPr>
        <w:t>ial impact negativ asupra serviciilor ce ar putea fi furnizate prin intermediul acestora.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Luând în considerare că pentru păstrarea echilibrelor bugetare sunt necesare unele măsuri menite să men</w:t>
      </w:r>
      <w:r>
        <w:rPr>
          <w:lang w:val="ro-RO"/>
        </w:rPr>
        <w:t>ț</w:t>
      </w:r>
      <w:r w:rsidRPr="00691E46">
        <w:rPr>
          <w:lang w:val="ro-RO"/>
        </w:rPr>
        <w:t xml:space="preserve">ină volumul cheltuielilor bugetare pe anul 2020 la un nivel care să permită respectarea plafoanelor nominale ale cheltuielilor totale </w:t>
      </w:r>
      <w:r>
        <w:rPr>
          <w:lang w:val="ro-RO"/>
        </w:rPr>
        <w:t>ș</w:t>
      </w:r>
      <w:r w:rsidRPr="00691E46">
        <w:rPr>
          <w:lang w:val="ro-RO"/>
        </w:rPr>
        <w:t xml:space="preserve">i ale cheltuielilor de personal aferente bugetului general consolidat, precum </w:t>
      </w:r>
      <w:r>
        <w:rPr>
          <w:lang w:val="ro-RO"/>
        </w:rPr>
        <w:t>ș</w:t>
      </w:r>
      <w:r w:rsidRPr="00691E46">
        <w:rPr>
          <w:lang w:val="ro-RO"/>
        </w:rPr>
        <w:t>i plafonul soldului bugetului general consolidat, astfel cum au fost aprobate prin Legea nr. 238/2019 pentru aprobarea plafoanelor unor indicatori specifica</w:t>
      </w:r>
      <w:r>
        <w:rPr>
          <w:lang w:val="ro-RO"/>
        </w:rPr>
        <w:t>ț</w:t>
      </w:r>
      <w:r w:rsidRPr="00691E46">
        <w:rPr>
          <w:lang w:val="ro-RO"/>
        </w:rPr>
        <w:t xml:space="preserve">i în cadrul fiscal-bugetar pe anul 2020,luând în considerare faptul că aceste măsuri bugetare au stat la baza Strategiei fiscal bugetare pe orizontul 2020-2022, motiv pentru care se </w:t>
      </w:r>
      <w:r w:rsidRPr="00691E46">
        <w:rPr>
          <w:lang w:val="ro-RO"/>
        </w:rPr>
        <w:lastRenderedPageBreak/>
        <w:t>impune adoptarea acestora în regim de urgen</w:t>
      </w:r>
      <w:r>
        <w:rPr>
          <w:lang w:val="ro-RO"/>
        </w:rPr>
        <w:t>ț</w:t>
      </w:r>
      <w:r w:rsidRPr="00691E46">
        <w:rPr>
          <w:lang w:val="ro-RO"/>
        </w:rPr>
        <w:t>ă,</w:t>
      </w:r>
      <w:r>
        <w:rPr>
          <w:lang w:val="ro-RO"/>
        </w:rPr>
        <w:t xml:space="preserve"> ț</w:t>
      </w:r>
      <w:r w:rsidRPr="00691E46">
        <w:rPr>
          <w:lang w:val="ro-RO"/>
        </w:rPr>
        <w:t>inând cont că neadoptarea în regim de urgen</w:t>
      </w:r>
      <w:r>
        <w:rPr>
          <w:lang w:val="ro-RO"/>
        </w:rPr>
        <w:t>ț</w:t>
      </w:r>
      <w:r w:rsidRPr="00691E46">
        <w:rPr>
          <w:lang w:val="ro-RO"/>
        </w:rPr>
        <w:t>ă a măsurilor bugetare propuse: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ar genera un impact suplimentar asupra deficitului bugetului general consolidat, afectând sustenabilitatea finan</w:t>
      </w:r>
      <w:r>
        <w:rPr>
          <w:lang w:val="ro-RO"/>
        </w:rPr>
        <w:t>ț</w:t>
      </w:r>
      <w:r w:rsidRPr="00691E46">
        <w:rPr>
          <w:lang w:val="ro-RO"/>
        </w:rPr>
        <w:t>elorpublice;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- există riscul ca </w:t>
      </w:r>
      <w:r>
        <w:rPr>
          <w:lang w:val="ro-RO"/>
        </w:rPr>
        <w:t>ț</w:t>
      </w:r>
      <w:r w:rsidRPr="00691E46">
        <w:rPr>
          <w:lang w:val="ro-RO"/>
        </w:rPr>
        <w:t>inta de deficit bugetar aprobată pentru anul 2020 prin Legea nr. 238/2019 să nu poată fi respectată. Având în vedere: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necesitatea asigurării fondurilor pentru desfă</w:t>
      </w:r>
      <w:r>
        <w:rPr>
          <w:lang w:val="ro-RO"/>
        </w:rPr>
        <w:t>ș</w:t>
      </w:r>
      <w:r w:rsidRPr="00691E46">
        <w:rPr>
          <w:lang w:val="ro-RO"/>
        </w:rPr>
        <w:t>urarea corespunzătoare a activită</w:t>
      </w:r>
      <w:r>
        <w:rPr>
          <w:lang w:val="ro-RO"/>
        </w:rPr>
        <w:t>ț</w:t>
      </w:r>
      <w:r w:rsidRPr="00691E46">
        <w:rPr>
          <w:lang w:val="ro-RO"/>
        </w:rPr>
        <w:t>ii autorită</w:t>
      </w:r>
      <w:r>
        <w:rPr>
          <w:lang w:val="ro-RO"/>
        </w:rPr>
        <w:t>ț</w:t>
      </w:r>
      <w:r w:rsidRPr="00691E46">
        <w:rPr>
          <w:lang w:val="ro-RO"/>
        </w:rPr>
        <w:t xml:space="preserve">ilor </w:t>
      </w:r>
      <w:r>
        <w:rPr>
          <w:lang w:val="ro-RO"/>
        </w:rPr>
        <w:t>ș</w:t>
      </w:r>
      <w:r w:rsidRPr="00691E46">
        <w:rPr>
          <w:lang w:val="ro-RO"/>
        </w:rPr>
        <w:t>i institu</w:t>
      </w:r>
      <w:r>
        <w:rPr>
          <w:lang w:val="ro-RO"/>
        </w:rPr>
        <w:t>ț</w:t>
      </w:r>
      <w:r w:rsidRPr="00691E46">
        <w:rPr>
          <w:lang w:val="ro-RO"/>
        </w:rPr>
        <w:t>iilor publicelocale;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necesitatea asigurării fondurilor pentru o bună func</w:t>
      </w:r>
      <w:r>
        <w:rPr>
          <w:lang w:val="ro-RO"/>
        </w:rPr>
        <w:t>ț</w:t>
      </w:r>
      <w:r w:rsidRPr="00691E46">
        <w:rPr>
          <w:lang w:val="ro-RO"/>
        </w:rPr>
        <w:t>ionare a activită</w:t>
      </w:r>
      <w:r>
        <w:rPr>
          <w:lang w:val="ro-RO"/>
        </w:rPr>
        <w:t>ț</w:t>
      </w:r>
      <w:r w:rsidRPr="00691E46">
        <w:rPr>
          <w:lang w:val="ro-RO"/>
        </w:rPr>
        <w:t>ii unită</w:t>
      </w:r>
      <w:r>
        <w:rPr>
          <w:lang w:val="ro-RO"/>
        </w:rPr>
        <w:t>ț</w:t>
      </w:r>
      <w:r w:rsidRPr="00691E46">
        <w:rPr>
          <w:lang w:val="ro-RO"/>
        </w:rPr>
        <w:t>ilor administrativ-teritoriale, nepromovarea prezentului act normativ ar putea avea drept consecin</w:t>
      </w:r>
      <w:r>
        <w:rPr>
          <w:lang w:val="ro-RO"/>
        </w:rPr>
        <w:t>ț</w:t>
      </w:r>
      <w:r w:rsidRPr="00691E46">
        <w:rPr>
          <w:lang w:val="ro-RO"/>
        </w:rPr>
        <w:t>e negative următoarele: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  <w:r w:rsidRPr="00691E46">
        <w:rPr>
          <w:lang w:val="ro-RO"/>
        </w:rPr>
        <w:t>-riscul neasigurării bunei func</w:t>
      </w:r>
      <w:r>
        <w:rPr>
          <w:lang w:val="ro-RO"/>
        </w:rPr>
        <w:t>ț</w:t>
      </w:r>
      <w:r w:rsidRPr="00691E46">
        <w:rPr>
          <w:lang w:val="ro-RO"/>
        </w:rPr>
        <w:t>ionări a activită</w:t>
      </w:r>
      <w:r>
        <w:rPr>
          <w:lang w:val="ro-RO"/>
        </w:rPr>
        <w:t>ț</w:t>
      </w:r>
      <w:r w:rsidRPr="00691E46">
        <w:rPr>
          <w:lang w:val="ro-RO"/>
        </w:rPr>
        <w:t>ii unită</w:t>
      </w:r>
      <w:r>
        <w:rPr>
          <w:lang w:val="ro-RO"/>
        </w:rPr>
        <w:t>ț</w:t>
      </w:r>
      <w:r w:rsidRPr="00691E46">
        <w:rPr>
          <w:lang w:val="ro-RO"/>
        </w:rPr>
        <w:t>ilor administrativ teritoriale;</w:t>
      </w:r>
    </w:p>
    <w:p w:rsid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  <w:r w:rsidRPr="00691E46">
        <w:rPr>
          <w:lang w:val="ro-RO"/>
        </w:rPr>
        <w:t>-riscul neasigurării fondurilor necesare pentru finan</w:t>
      </w:r>
      <w:r>
        <w:rPr>
          <w:lang w:val="ro-RO"/>
        </w:rPr>
        <w:t>ț</w:t>
      </w:r>
      <w:r w:rsidRPr="00691E46">
        <w:rPr>
          <w:lang w:val="ro-RO"/>
        </w:rPr>
        <w:t>area corespunzătoare a activită</w:t>
      </w:r>
      <w:r>
        <w:rPr>
          <w:lang w:val="ro-RO"/>
        </w:rPr>
        <w:t>ț</w:t>
      </w:r>
      <w:r w:rsidRPr="00691E46">
        <w:rPr>
          <w:lang w:val="ro-RO"/>
        </w:rPr>
        <w:t>ii autorită</w:t>
      </w:r>
      <w:r>
        <w:rPr>
          <w:lang w:val="ro-RO"/>
        </w:rPr>
        <w:t>ț</w:t>
      </w:r>
      <w:r w:rsidRPr="00691E46">
        <w:rPr>
          <w:lang w:val="ro-RO"/>
        </w:rPr>
        <w:t xml:space="preserve">ilor </w:t>
      </w:r>
      <w:r>
        <w:rPr>
          <w:lang w:val="ro-RO"/>
        </w:rPr>
        <w:t>ș</w:t>
      </w:r>
      <w:r w:rsidRPr="00691E46">
        <w:rPr>
          <w:lang w:val="ro-RO"/>
        </w:rPr>
        <w:t>i institu</w:t>
      </w:r>
      <w:r>
        <w:rPr>
          <w:lang w:val="ro-RO"/>
        </w:rPr>
        <w:t>ț</w:t>
      </w:r>
      <w:r w:rsidRPr="00691E46">
        <w:rPr>
          <w:lang w:val="ro-RO"/>
        </w:rPr>
        <w:t>iilor publicelocale.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>Ț</w:t>
      </w:r>
      <w:r w:rsidRPr="00691E46">
        <w:rPr>
          <w:lang w:val="ro-RO"/>
        </w:rPr>
        <w:t>inând cont că neadoptarea în regim de urgen</w:t>
      </w:r>
      <w:r>
        <w:rPr>
          <w:lang w:val="ro-RO"/>
        </w:rPr>
        <w:t>ț</w:t>
      </w:r>
      <w:r w:rsidRPr="00691E46">
        <w:rPr>
          <w:lang w:val="ro-RO"/>
        </w:rPr>
        <w:t>ă a măsurilor fiscal-bugetare propuse ar genera un impact suplimentar asupra deficitului bugetului general consolidat, afectând în mod semnificativ sustenabilitatea finan</w:t>
      </w:r>
      <w:r>
        <w:rPr>
          <w:lang w:val="ro-RO"/>
        </w:rPr>
        <w:t>ț</w:t>
      </w:r>
      <w:r w:rsidRPr="00691E46">
        <w:rPr>
          <w:lang w:val="ro-RO"/>
        </w:rPr>
        <w:t>elor publice,având în vedere că faptul că operatorii economici care efectuează livrări de bunuri sau prestări de servicii prin intermediul automatelor comerciale ce func</w:t>
      </w:r>
      <w:r>
        <w:rPr>
          <w:lang w:val="ro-RO"/>
        </w:rPr>
        <w:t>ț</w:t>
      </w:r>
      <w:r w:rsidRPr="00691E46">
        <w:rPr>
          <w:lang w:val="ro-RO"/>
        </w:rPr>
        <w:t>ionează pe bază de plă</w:t>
      </w:r>
      <w:r>
        <w:rPr>
          <w:lang w:val="ro-RO"/>
        </w:rPr>
        <w:t>ț</w:t>
      </w:r>
      <w:r w:rsidRPr="00691E46">
        <w:rPr>
          <w:lang w:val="ro-RO"/>
        </w:rPr>
        <w:t xml:space="preserve">i cu cardul, precum </w:t>
      </w:r>
      <w:r>
        <w:rPr>
          <w:lang w:val="ro-RO"/>
        </w:rPr>
        <w:t>ș</w:t>
      </w:r>
      <w:r w:rsidRPr="00691E46">
        <w:rPr>
          <w:lang w:val="ro-RO"/>
        </w:rPr>
        <w:t>i de acceptatoare de bancnote sau monede, după caz, viza</w:t>
      </w:r>
      <w:r>
        <w:rPr>
          <w:lang w:val="ro-RO"/>
        </w:rPr>
        <w:t>ț</w:t>
      </w:r>
      <w:r w:rsidRPr="00691E46">
        <w:rPr>
          <w:lang w:val="ro-RO"/>
        </w:rPr>
        <w:t>i de obliga</w:t>
      </w:r>
      <w:r>
        <w:rPr>
          <w:lang w:val="ro-RO"/>
        </w:rPr>
        <w:t>ț</w:t>
      </w:r>
      <w:r w:rsidRPr="00691E46">
        <w:rPr>
          <w:lang w:val="ro-RO"/>
        </w:rPr>
        <w:t>ia de dotare cu aparate de marcat electronice fiscale cu jurnal electronic, sunt în imposibilitatea de a respecta termenul final de dotare stabilit pentru data de 31 decembrie 2019, riscând aplicarea de sanc</w:t>
      </w:r>
      <w:r>
        <w:rPr>
          <w:lang w:val="ro-RO"/>
        </w:rPr>
        <w:t>ț</w:t>
      </w:r>
      <w:r w:rsidRPr="00691E46">
        <w:rPr>
          <w:lang w:val="ro-RO"/>
        </w:rPr>
        <w:t xml:space="preserve">iuni drastice, respectiv amendă de la 8.000 lei la 10.000 lei, precum </w:t>
      </w:r>
      <w:r>
        <w:rPr>
          <w:lang w:val="ro-RO"/>
        </w:rPr>
        <w:t>ș</w:t>
      </w:r>
      <w:r w:rsidRPr="00691E46">
        <w:rPr>
          <w:lang w:val="ro-RO"/>
        </w:rPr>
        <w:t>i suspendarea activită</w:t>
      </w:r>
      <w:r>
        <w:rPr>
          <w:lang w:val="ro-RO"/>
        </w:rPr>
        <w:t>ț</w:t>
      </w:r>
      <w:r w:rsidRPr="00691E46">
        <w:rPr>
          <w:lang w:val="ro-RO"/>
        </w:rPr>
        <w:t xml:space="preserve">ii la unitatea de vânzare a bunurilor sau de prestare a serviciilor </w:t>
      </w:r>
      <w:r>
        <w:rPr>
          <w:lang w:val="ro-RO"/>
        </w:rPr>
        <w:t>ș</w:t>
      </w:r>
      <w:r w:rsidRPr="00691E46">
        <w:rPr>
          <w:lang w:val="ro-RO"/>
        </w:rPr>
        <w:t>i confiscarea sumelor nejustificate, în condi</w:t>
      </w:r>
      <w:r>
        <w:rPr>
          <w:lang w:val="ro-RO"/>
        </w:rPr>
        <w:t>ț</w:t>
      </w:r>
      <w:r w:rsidRPr="00691E46">
        <w:rPr>
          <w:lang w:val="ro-RO"/>
        </w:rPr>
        <w:t>iile în care nerespectarea obliga</w:t>
      </w:r>
      <w:r>
        <w:rPr>
          <w:lang w:val="ro-RO"/>
        </w:rPr>
        <w:t>ț</w:t>
      </w:r>
      <w:r w:rsidRPr="00691E46">
        <w:rPr>
          <w:lang w:val="ro-RO"/>
        </w:rPr>
        <w:t>iei nu le este imputabilă,</w:t>
      </w:r>
      <w:r>
        <w:rPr>
          <w:lang w:val="ro-RO"/>
        </w:rPr>
        <w:t xml:space="preserve"> ț</w:t>
      </w:r>
      <w:r w:rsidRPr="00691E46">
        <w:rPr>
          <w:lang w:val="ro-RO"/>
        </w:rPr>
        <w:t>inând cont că prevederile actuale referitoare la actualizarea cu cre</w:t>
      </w:r>
      <w:r>
        <w:rPr>
          <w:lang w:val="ro-RO"/>
        </w:rPr>
        <w:t>ș</w:t>
      </w:r>
      <w:r w:rsidRPr="00691E46">
        <w:rPr>
          <w:lang w:val="ro-RO"/>
        </w:rPr>
        <w:t>terea pre</w:t>
      </w:r>
      <w:r>
        <w:rPr>
          <w:lang w:val="ro-RO"/>
        </w:rPr>
        <w:t>ț</w:t>
      </w:r>
      <w:r w:rsidRPr="00691E46">
        <w:rPr>
          <w:lang w:val="ro-RO"/>
        </w:rPr>
        <w:t xml:space="preserve">urilor de consum a nivelului accizelor începând cu 1 ianuarie a fiecărui an nu sunt clare </w:t>
      </w:r>
      <w:r>
        <w:rPr>
          <w:lang w:val="ro-RO"/>
        </w:rPr>
        <w:t>ș</w:t>
      </w:r>
      <w:r w:rsidRPr="00691E46">
        <w:rPr>
          <w:lang w:val="ro-RO"/>
        </w:rPr>
        <w:t>i pot da na</w:t>
      </w:r>
      <w:r>
        <w:rPr>
          <w:lang w:val="ro-RO"/>
        </w:rPr>
        <w:t>ș</w:t>
      </w:r>
      <w:r w:rsidRPr="00691E46">
        <w:rPr>
          <w:lang w:val="ro-RO"/>
        </w:rPr>
        <w:t>tere la interpretări diferite, cu riscul afectării veniturilor bugetului de stat provenind din acest impozit,luând în considerare faptul că men</w:t>
      </w:r>
      <w:r>
        <w:rPr>
          <w:lang w:val="ro-RO"/>
        </w:rPr>
        <w:t>ț</w:t>
      </w:r>
      <w:r w:rsidRPr="00691E46">
        <w:rPr>
          <w:lang w:val="ro-RO"/>
        </w:rPr>
        <w:t>inerea taxei pe activele financiare afectează profitabilitatea institu</w:t>
      </w:r>
      <w:r>
        <w:rPr>
          <w:lang w:val="ro-RO"/>
        </w:rPr>
        <w:t>ț</w:t>
      </w:r>
      <w:r w:rsidRPr="00691E46">
        <w:rPr>
          <w:lang w:val="ro-RO"/>
        </w:rPr>
        <w:t xml:space="preserve">iilor de credit bancare </w:t>
      </w:r>
      <w:r>
        <w:rPr>
          <w:lang w:val="ro-RO"/>
        </w:rPr>
        <w:t>ș</w:t>
      </w:r>
      <w:r w:rsidRPr="00691E46">
        <w:rPr>
          <w:lang w:val="ro-RO"/>
        </w:rPr>
        <w:t>i implicit capacitatea acestora de a spori creditarea în economie, în condi</w:t>
      </w:r>
      <w:r>
        <w:rPr>
          <w:lang w:val="ro-RO"/>
        </w:rPr>
        <w:t>ț</w:t>
      </w:r>
      <w:r w:rsidRPr="00691E46">
        <w:rPr>
          <w:lang w:val="ro-RO"/>
        </w:rPr>
        <w:t>iile în care rezultatul reportat constituie o importantă sursă de capital pentru sus</w:t>
      </w:r>
      <w:r>
        <w:rPr>
          <w:lang w:val="ro-RO"/>
        </w:rPr>
        <w:t>ț</w:t>
      </w:r>
      <w:r w:rsidRPr="00691E46">
        <w:rPr>
          <w:lang w:val="ro-RO"/>
        </w:rPr>
        <w:t>inerea activită</w:t>
      </w:r>
      <w:r>
        <w:rPr>
          <w:lang w:val="ro-RO"/>
        </w:rPr>
        <w:t>ț</w:t>
      </w:r>
      <w:r w:rsidRPr="00691E46">
        <w:rPr>
          <w:lang w:val="ro-RO"/>
        </w:rPr>
        <w:t>ii de creditare,având în vedere faptul că prin penalizarea băncilor cu o dinamică a creditării sectorului real situată sub un prag-</w:t>
      </w:r>
      <w:r>
        <w:rPr>
          <w:lang w:val="ro-RO"/>
        </w:rPr>
        <w:t>ț</w:t>
      </w:r>
      <w:r w:rsidRPr="00691E46">
        <w:rPr>
          <w:lang w:val="ro-RO"/>
        </w:rPr>
        <w:t>intă este afectată eficien</w:t>
      </w:r>
      <w:r>
        <w:rPr>
          <w:lang w:val="ro-RO"/>
        </w:rPr>
        <w:t>ț</w:t>
      </w:r>
      <w:r w:rsidRPr="00691E46">
        <w:rPr>
          <w:lang w:val="ro-RO"/>
        </w:rPr>
        <w:t>a politicii macro prude</w:t>
      </w:r>
      <w:r>
        <w:rPr>
          <w:lang w:val="ro-RO"/>
        </w:rPr>
        <w:t>n</w:t>
      </w:r>
      <w:r w:rsidRPr="00691E46">
        <w:rPr>
          <w:lang w:val="ro-RO"/>
        </w:rPr>
        <w:t>țiale,</w:t>
      </w:r>
      <w:r>
        <w:rPr>
          <w:lang w:val="ro-RO"/>
        </w:rPr>
        <w:t xml:space="preserve"> ț</w:t>
      </w:r>
      <w:r w:rsidRPr="00691E46">
        <w:rPr>
          <w:lang w:val="ro-RO"/>
        </w:rPr>
        <w:t>inând cont de faptul că neabrogarea taxei poate afecta rezervele de capital constituite în ultimii ani de sectorul bancar, prin aplicarea politicilor macro prude</w:t>
      </w:r>
      <w:r>
        <w:rPr>
          <w:lang w:val="ro-RO"/>
        </w:rPr>
        <w:t>n</w:t>
      </w:r>
      <w:r w:rsidRPr="00691E46">
        <w:rPr>
          <w:lang w:val="ro-RO"/>
        </w:rPr>
        <w:t>țiale, care se pot deteriora în ipoteza unor evolu</w:t>
      </w:r>
      <w:r>
        <w:rPr>
          <w:lang w:val="ro-RO"/>
        </w:rPr>
        <w:t>ț</w:t>
      </w:r>
      <w:r w:rsidRPr="00691E46">
        <w:rPr>
          <w:lang w:val="ro-RO"/>
        </w:rPr>
        <w:t>ii nefavorabile mai severe, inclusiv ca urmare a efectelor men</w:t>
      </w:r>
      <w:r>
        <w:rPr>
          <w:lang w:val="ro-RO"/>
        </w:rPr>
        <w:t>ț</w:t>
      </w:r>
      <w:r w:rsidRPr="00691E46">
        <w:rPr>
          <w:lang w:val="ro-RO"/>
        </w:rPr>
        <w:t>inerii taxei pe activele financiare,având în vedere faptul că până la data de 31 decembrie 2019 ministerele reorganizate conform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68/2019 privind stabilirea unor măsuri la nivelul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publice centrale </w:t>
      </w:r>
      <w:r>
        <w:rPr>
          <w:lang w:val="ro-RO"/>
        </w:rPr>
        <w:t>ș</w:t>
      </w:r>
      <w:r w:rsidRPr="00691E46">
        <w:rPr>
          <w:lang w:val="ro-RO"/>
        </w:rPr>
        <w:t xml:space="preserve">i pentru modificarea </w:t>
      </w:r>
      <w:r>
        <w:rPr>
          <w:lang w:val="ro-RO"/>
        </w:rPr>
        <w:t>ș</w:t>
      </w:r>
      <w:r w:rsidRPr="00691E46">
        <w:rPr>
          <w:lang w:val="ro-RO"/>
        </w:rPr>
        <w:t>i completarea unor acte normative nu au încheiat protocoalele de predare-primire,</w:t>
      </w:r>
      <w:r>
        <w:rPr>
          <w:lang w:val="ro-RO"/>
        </w:rPr>
        <w:t xml:space="preserve"> ț</w:t>
      </w:r>
      <w:r w:rsidRPr="00691E46">
        <w:rPr>
          <w:lang w:val="ro-RO"/>
        </w:rPr>
        <w:t>inând cont că bugetul de stat pe anul 2020 a fost adoptat pe structura ministerelor prevăzute de Hotărârea Parlamentului României nr. 22/2019,luând în considerare că până la încheierea protocoalelor de predare-primire prevăzute de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68/2019 nu există reglementări legale care să stabilească modalitatea de finan</w:t>
      </w:r>
      <w:r>
        <w:rPr>
          <w:lang w:val="ro-RO"/>
        </w:rPr>
        <w:t>ț</w:t>
      </w:r>
      <w:r w:rsidRPr="00691E46">
        <w:rPr>
          <w:lang w:val="ro-RO"/>
        </w:rPr>
        <w:t>are a cheltuielilor aferente ministerelor reorganizate, se impune adoptarea în regim de urgen</w:t>
      </w:r>
      <w:r>
        <w:rPr>
          <w:lang w:val="ro-RO"/>
        </w:rPr>
        <w:t>ț</w:t>
      </w:r>
      <w:r w:rsidRPr="00691E46">
        <w:rPr>
          <w:lang w:val="ro-RO"/>
        </w:rPr>
        <w:t>ă a unor măsuri bugetare în acest sens,</w:t>
      </w:r>
      <w:r>
        <w:rPr>
          <w:lang w:val="ro-RO"/>
        </w:rPr>
        <w:t xml:space="preserve"> ț</w:t>
      </w:r>
      <w:r w:rsidRPr="00691E46">
        <w:rPr>
          <w:lang w:val="ro-RO"/>
        </w:rPr>
        <w:t>inând seama de faptul că nepromovarea acestei măsuri ar putea avea drept consecin</w:t>
      </w:r>
      <w:r>
        <w:rPr>
          <w:lang w:val="ro-RO"/>
        </w:rPr>
        <w:t>ț</w:t>
      </w:r>
      <w:r w:rsidRPr="00691E46">
        <w:rPr>
          <w:lang w:val="ro-RO"/>
        </w:rPr>
        <w:t>e negative următoarele:</w:t>
      </w:r>
    </w:p>
    <w:p w:rsid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  <w:r w:rsidRPr="00691E46">
        <w:rPr>
          <w:lang w:val="ro-RO"/>
        </w:rPr>
        <w:lastRenderedPageBreak/>
        <w:t>- riscul neplă</w:t>
      </w:r>
      <w:r>
        <w:rPr>
          <w:lang w:val="ro-RO"/>
        </w:rPr>
        <w:t>ț</w:t>
      </w:r>
      <w:r w:rsidRPr="00691E46">
        <w:rPr>
          <w:lang w:val="ro-RO"/>
        </w:rPr>
        <w:t>ii drepturilor salariale în luna ianuarie 2020 ale persoanelor care î</w:t>
      </w:r>
      <w:r>
        <w:rPr>
          <w:lang w:val="ro-RO"/>
        </w:rPr>
        <w:t>ș</w:t>
      </w:r>
      <w:r w:rsidRPr="00691E46">
        <w:rPr>
          <w:lang w:val="ro-RO"/>
        </w:rPr>
        <w:t>i desfă</w:t>
      </w:r>
      <w:r>
        <w:rPr>
          <w:lang w:val="ro-RO"/>
        </w:rPr>
        <w:t>ș</w:t>
      </w:r>
      <w:r w:rsidRPr="00691E46">
        <w:rPr>
          <w:lang w:val="ro-RO"/>
        </w:rPr>
        <w:t>oară activitatea în cadrul ministerelor reorganizate conform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68/2019,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  <w:r w:rsidRPr="00691E46">
        <w:rPr>
          <w:lang w:val="ro-RO"/>
        </w:rPr>
        <w:t>- riscul neasigurării fondurilor necesare ministerelor reorganizate conform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68/2019 în vederea desfă</w:t>
      </w:r>
      <w:r>
        <w:rPr>
          <w:lang w:val="ro-RO"/>
        </w:rPr>
        <w:t>ș</w:t>
      </w:r>
      <w:r w:rsidRPr="00691E46">
        <w:rPr>
          <w:lang w:val="ro-RO"/>
        </w:rPr>
        <w:t>urării activită</w:t>
      </w:r>
      <w:r>
        <w:rPr>
          <w:lang w:val="ro-RO"/>
        </w:rPr>
        <w:t>ț</w:t>
      </w:r>
      <w:r w:rsidRPr="00691E46">
        <w:rPr>
          <w:lang w:val="ro-RO"/>
        </w:rPr>
        <w:t>ii acestora în bune condi</w:t>
      </w:r>
      <w:r>
        <w:rPr>
          <w:lang w:val="ro-RO"/>
        </w:rPr>
        <w:t>ț</w:t>
      </w:r>
      <w:r w:rsidRPr="00691E46">
        <w:rPr>
          <w:lang w:val="ro-RO"/>
        </w:rPr>
        <w:t>ii.</w:t>
      </w:r>
    </w:p>
    <w:p w:rsid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  <w:r w:rsidRPr="00691E46">
        <w:rPr>
          <w:lang w:val="ro-RO"/>
        </w:rPr>
        <w:t xml:space="preserve">În considerarea faptului că aceste elemente vizează interesul public </w:t>
      </w:r>
      <w:r>
        <w:rPr>
          <w:lang w:val="ro-RO"/>
        </w:rPr>
        <w:t>ș</w:t>
      </w:r>
      <w:r w:rsidRPr="00691E46">
        <w:rPr>
          <w:lang w:val="ro-RO"/>
        </w:rPr>
        <w:t>i constituie o situa</w:t>
      </w:r>
      <w:r>
        <w:rPr>
          <w:lang w:val="ro-RO"/>
        </w:rPr>
        <w:t>ț</w:t>
      </w:r>
      <w:r w:rsidRPr="00691E46">
        <w:rPr>
          <w:lang w:val="ro-RO"/>
        </w:rPr>
        <w:t>ie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</w:t>
      </w:r>
      <w:r>
        <w:rPr>
          <w:lang w:val="ro-RO"/>
        </w:rPr>
        <w:t>ș</w:t>
      </w:r>
      <w:r w:rsidRPr="00691E46">
        <w:rPr>
          <w:lang w:val="ro-RO"/>
        </w:rPr>
        <w:t xml:space="preserve">i extraordinară a cărei reglementare nu poate fi amânată,în temeiul art. 115 alin. (4) din </w:t>
      </w:r>
      <w:hyperlink r:id="rId12" w:tgtFrame="_blank" w:tooltip="Constitutia Romaniei actualizata 2011 PDF download" w:history="1">
        <w:r w:rsidRPr="00691E46">
          <w:rPr>
            <w:rStyle w:val="Hyperlink"/>
            <w:lang w:val="ro-RO"/>
          </w:rPr>
          <w:t>Constitu</w:t>
        </w:r>
        <w:r>
          <w:rPr>
            <w:rStyle w:val="Hyperlink"/>
            <w:lang w:val="ro-RO"/>
          </w:rPr>
          <w:t>ț</w:t>
        </w:r>
        <w:r w:rsidRPr="00691E46">
          <w:rPr>
            <w:rStyle w:val="Hyperlink"/>
            <w:lang w:val="ro-RO"/>
          </w:rPr>
          <w:t>ia</w:t>
        </w:r>
      </w:hyperlink>
      <w:r w:rsidRPr="00691E46">
        <w:rPr>
          <w:lang w:val="ro-RO"/>
        </w:rPr>
        <w:t xml:space="preserve"> României, republicată,Guvernul României adoptă prezenta ordonan</w:t>
      </w:r>
      <w:r>
        <w:rPr>
          <w:lang w:val="ro-RO"/>
        </w:rPr>
        <w:t>ț</w:t>
      </w:r>
      <w:r w:rsidRPr="00691E46">
        <w:rPr>
          <w:lang w:val="ro-RO"/>
        </w:rPr>
        <w:t>ă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ind w:left="284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 xml:space="preserve">Art. I. </w:t>
      </w:r>
      <w:r w:rsidRPr="00691E46">
        <w:rPr>
          <w:lang w:val="ro-RO"/>
        </w:rPr>
        <w:t>-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114/2018 privind instituirea unor măsuri în domeniul investi</w:t>
      </w:r>
      <w:r>
        <w:rPr>
          <w:lang w:val="ro-RO"/>
        </w:rPr>
        <w:t>ț</w:t>
      </w:r>
      <w:r w:rsidRPr="00691E46">
        <w:rPr>
          <w:lang w:val="ro-RO"/>
        </w:rPr>
        <w:t xml:space="preserve">iilor publice </w:t>
      </w:r>
      <w:r>
        <w:rPr>
          <w:lang w:val="ro-RO"/>
        </w:rPr>
        <w:t>ș</w:t>
      </w:r>
      <w:r w:rsidRPr="00691E46">
        <w:rPr>
          <w:lang w:val="ro-RO"/>
        </w:rPr>
        <w:t xml:space="preserve">i a unor măsuri fiscal-bugetare,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 </w:t>
      </w:r>
      <w:r>
        <w:rPr>
          <w:lang w:val="ro-RO"/>
        </w:rPr>
        <w:t>ș</w:t>
      </w:r>
      <w:r w:rsidRPr="00691E46">
        <w:rPr>
          <w:lang w:val="ro-RO"/>
        </w:rPr>
        <w:t xml:space="preserve">i prorogarea unor termene, publicată în Monitorul Oficial al României, Partea I, nr. 1116 din 29 decembrie 2018,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b/>
          <w:bCs/>
          <w:lang w:val="ro-RO"/>
        </w:rPr>
        <w:t>1.</w:t>
      </w:r>
      <w:r w:rsidRPr="00691E46">
        <w:rPr>
          <w:rStyle w:val="Strong"/>
          <w:lang w:val="ro-RO"/>
        </w:rPr>
        <w:t xml:space="preserve"> La articolul 1,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„(1) Fondul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ii, mecanism specific de finan</w:t>
      </w:r>
      <w:r>
        <w:rPr>
          <w:lang w:val="ro-RO"/>
        </w:rPr>
        <w:t>ț</w:t>
      </w:r>
      <w:r w:rsidRPr="00691E46">
        <w:rPr>
          <w:lang w:val="ro-RO"/>
        </w:rPr>
        <w:t>are în domeniul investi</w:t>
      </w:r>
      <w:r>
        <w:rPr>
          <w:lang w:val="ro-RO"/>
        </w:rPr>
        <w:t>ț</w:t>
      </w:r>
      <w:r w:rsidRPr="00691E46">
        <w:rPr>
          <w:lang w:val="ro-RO"/>
        </w:rPr>
        <w:t xml:space="preserve">iilor publice, denumit în continuate Fond, fără personalitate juridică, este gestionat de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iei, printr-un cont de disponibil."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b/>
          <w:bCs/>
          <w:lang w:val="ro-RO"/>
        </w:rPr>
        <w:t>2.</w:t>
      </w:r>
      <w:r w:rsidRPr="00691E46">
        <w:rPr>
          <w:rStyle w:val="Strong"/>
          <w:lang w:val="ro-RO"/>
        </w:rPr>
        <w:t xml:space="preserve"> La articolul 2, alineatele (2)-(5)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vor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Valoarea împrumuturilor acordate pentru rond se stabile</w:t>
      </w:r>
      <w:r>
        <w:rPr>
          <w:lang w:val="ro-RO"/>
        </w:rPr>
        <w:t>ș</w:t>
      </w:r>
      <w:r w:rsidRPr="00691E46">
        <w:rPr>
          <w:lang w:val="ro-RO"/>
        </w:rPr>
        <w:t xml:space="preserve">te la valoarea granturilor contractate, care se diminuează la valoarea cheltuielilor aferente lucrărilor efectuate </w:t>
      </w:r>
      <w:r>
        <w:rPr>
          <w:lang w:val="ro-RO"/>
        </w:rPr>
        <w:t>ș</w:t>
      </w:r>
      <w:r w:rsidRPr="00691E46">
        <w:rPr>
          <w:lang w:val="ro-RO"/>
        </w:rPr>
        <w:t>i recep</w:t>
      </w:r>
      <w:r>
        <w:rPr>
          <w:lang w:val="ro-RO"/>
        </w:rPr>
        <w:t>ț</w:t>
      </w:r>
      <w:r w:rsidRPr="00691E46">
        <w:rPr>
          <w:lang w:val="ro-RO"/>
        </w:rPr>
        <w:t>ionate în condi</w:t>
      </w:r>
      <w:r>
        <w:rPr>
          <w:lang w:val="ro-RO"/>
        </w:rPr>
        <w:t>ț</w:t>
      </w:r>
      <w:r w:rsidRPr="00691E46">
        <w:rPr>
          <w:lang w:val="ro-RO"/>
        </w:rPr>
        <w:t>iile legii.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(3) Dobânda aferentă împrumuturilor acordate se calculează pe fiecare an calendaristic, la soldul împrumutului, începând cu data tragerii, cu conven</w:t>
      </w:r>
      <w:r>
        <w:rPr>
          <w:lang w:val="ro-RO"/>
        </w:rPr>
        <w:t>ț</w:t>
      </w:r>
      <w:r w:rsidRPr="00691E46">
        <w:rPr>
          <w:lang w:val="ro-RO"/>
        </w:rPr>
        <w:t xml:space="preserve">ia număr de zile calendaristice/360. Dobânda astfel calculată se comunică Ministerului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iei, care are obliga</w:t>
      </w:r>
      <w:r>
        <w:rPr>
          <w:lang w:val="ro-RO"/>
        </w:rPr>
        <w:t>ț</w:t>
      </w:r>
      <w:r w:rsidRPr="00691E46">
        <w:rPr>
          <w:lang w:val="ro-RO"/>
        </w:rPr>
        <w:t>ia de a o plăti în 30 de zile calendaristice de la data comunicării.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(4) Dobânda se asigură din bugetul Ministerului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</w:t>
      </w:r>
      <w:r>
        <w:rPr>
          <w:lang w:val="ro-RO"/>
        </w:rPr>
        <w:t>ș</w:t>
      </w:r>
      <w:r w:rsidRPr="00691E46">
        <w:rPr>
          <w:lang w:val="ro-RO"/>
        </w:rPr>
        <w:t xml:space="preserve">i reprezintă </w:t>
      </w:r>
      <w:hyperlink r:id="rId13" w:tgtFrame="_blank" w:tooltip="Legea privind venitul minim garantat actualizata" w:history="1">
        <w:r w:rsidRPr="00691E46">
          <w:rPr>
            <w:rStyle w:val="Hyperlink"/>
            <w:lang w:val="ro-RO"/>
          </w:rPr>
          <w:t>venit</w:t>
        </w:r>
      </w:hyperlink>
      <w:r w:rsidRPr="00691E46">
        <w:rPr>
          <w:lang w:val="ro-RO"/>
        </w:rPr>
        <w:t xml:space="preserve"> al bugetului Trezoreriei Statului.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(5) Rambursarea împrumuturilor se efectuează integral de Ministerul Lucrărilor Publice, Dezvoltării si Administra</w:t>
      </w:r>
      <w:r>
        <w:rPr>
          <w:lang w:val="ro-RO"/>
        </w:rPr>
        <w:t>ț</w:t>
      </w:r>
      <w:r w:rsidRPr="00691E46">
        <w:rPr>
          <w:lang w:val="ro-RO"/>
        </w:rPr>
        <w:t>iei începând cu luna ianuarie 2020 din sumele prevăzute cu această destina</w:t>
      </w:r>
      <w:r>
        <w:rPr>
          <w:lang w:val="ro-RO"/>
        </w:rPr>
        <w:t>ț</w:t>
      </w:r>
      <w:r w:rsidRPr="00691E46">
        <w:rPr>
          <w:lang w:val="ro-RO"/>
        </w:rPr>
        <w:t>ie în buget, într-un interval de 20 de ani. Conven</w:t>
      </w:r>
      <w:r>
        <w:rPr>
          <w:lang w:val="ro-RO"/>
        </w:rPr>
        <w:t>ț</w:t>
      </w:r>
      <w:r w:rsidRPr="00691E46">
        <w:rPr>
          <w:lang w:val="ro-RO"/>
        </w:rPr>
        <w:t xml:space="preserve">ia de împrumut încheiată cu </w:t>
      </w:r>
      <w:hyperlink r:id="rId14" w:tgtFrame="_blank" w:tooltip="HG 34 2009 Organizarea si functionarea Ministerului Finaintelor Publice" w:history="1">
        <w:r w:rsidRPr="00691E46">
          <w:rPr>
            <w:rStyle w:val="Hyperlink"/>
            <w:lang w:val="ro-RO"/>
          </w:rPr>
          <w:t>Ministerul Finan</w:t>
        </w:r>
        <w:r>
          <w:rPr>
            <w:rStyle w:val="Hyperlink"/>
            <w:lang w:val="ro-RO"/>
          </w:rPr>
          <w:t>ț</w:t>
        </w:r>
        <w:r w:rsidRPr="00691E46">
          <w:rPr>
            <w:rStyle w:val="Hyperlink"/>
            <w:lang w:val="ro-RO"/>
          </w:rPr>
          <w:t>elor Publice</w:t>
        </w:r>
      </w:hyperlink>
      <w:r w:rsidRPr="00691E46">
        <w:rPr>
          <w:lang w:val="ro-RO"/>
        </w:rPr>
        <w:t>, respectiv scaden</w:t>
      </w:r>
      <w:r>
        <w:rPr>
          <w:lang w:val="ro-RO"/>
        </w:rPr>
        <w:t>ț</w:t>
      </w:r>
      <w:r w:rsidRPr="00691E46">
        <w:rPr>
          <w:lang w:val="ro-RO"/>
        </w:rPr>
        <w:t>arul aferent împrumutului se modifică corespunzător prevederilor prezentului alineat."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3. </w:t>
      </w:r>
      <w:r w:rsidRPr="00650986">
        <w:rPr>
          <w:rStyle w:val="Strong"/>
          <w:lang w:val="ro-RO"/>
        </w:rPr>
        <w:t>La articolul 2, alineatul (6)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>4.</w:t>
      </w:r>
      <w:r w:rsidRPr="00650986">
        <w:rPr>
          <w:rStyle w:val="Strong"/>
          <w:lang w:val="ro-RO"/>
        </w:rPr>
        <w:t xml:space="preserve"> La articolul 3, alineatele (5) și (6)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5. </w:t>
      </w:r>
      <w:r w:rsidRPr="00650986">
        <w:rPr>
          <w:rStyle w:val="Strong"/>
          <w:lang w:val="ro-RO"/>
        </w:rPr>
        <w:t>La articolul 5, alineatul (1)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6. </w:t>
      </w:r>
      <w:r w:rsidRPr="00650986">
        <w:rPr>
          <w:rStyle w:val="Strong"/>
          <w:lang w:val="ro-RO"/>
        </w:rPr>
        <w:t>Articolul 52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7. </w:t>
      </w:r>
      <w:r w:rsidRPr="00650986">
        <w:rPr>
          <w:rStyle w:val="Strong"/>
          <w:lang w:val="ro-RO"/>
        </w:rPr>
        <w:t>Articolul 6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8. </w:t>
      </w:r>
      <w:r w:rsidRPr="00650986">
        <w:rPr>
          <w:rStyle w:val="Strong"/>
          <w:lang w:val="ro-RO"/>
        </w:rPr>
        <w:t>Articolul 9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9. </w:t>
      </w:r>
      <w:r w:rsidRPr="00650986">
        <w:rPr>
          <w:rStyle w:val="Strong"/>
          <w:lang w:val="ro-RO"/>
        </w:rPr>
        <w:t>Articolele 11-17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10. </w:t>
      </w:r>
      <w:r w:rsidRPr="00650986">
        <w:rPr>
          <w:rStyle w:val="Strong"/>
          <w:lang w:val="ro-RO"/>
        </w:rPr>
        <w:t>La articolul 25, alineatul (1)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11. </w:t>
      </w:r>
      <w:r w:rsidRPr="00650986">
        <w:rPr>
          <w:rStyle w:val="Strong"/>
          <w:lang w:val="ro-RO"/>
        </w:rPr>
        <w:t>La articolul 28, alineatul (1) se abrogă.</w:t>
      </w:r>
    </w:p>
    <w:p w:rsidR="00691E46" w:rsidRPr="00650986" w:rsidRDefault="00691E46" w:rsidP="00691E46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650986">
        <w:rPr>
          <w:b/>
          <w:bCs/>
          <w:lang w:val="ro-RO"/>
        </w:rPr>
        <w:t xml:space="preserve">12. </w:t>
      </w:r>
      <w:r w:rsidRPr="00650986">
        <w:rPr>
          <w:rStyle w:val="Strong"/>
          <w:lang w:val="ro-RO"/>
        </w:rPr>
        <w:t>La articolul 34, alineatul (2) se modifică și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Începând cu luna ianuarie 2020, cuantumul sporurilor, indemniza</w:t>
      </w:r>
      <w:r>
        <w:rPr>
          <w:lang w:val="ro-RO"/>
        </w:rPr>
        <w:t>ț</w:t>
      </w:r>
      <w:r w:rsidRPr="00691E46">
        <w:rPr>
          <w:lang w:val="ro-RO"/>
        </w:rPr>
        <w:t>iilor, compensa</w:t>
      </w:r>
      <w:r>
        <w:rPr>
          <w:lang w:val="ro-RO"/>
        </w:rPr>
        <w:t>ț</w:t>
      </w:r>
      <w:r w:rsidRPr="00691E46">
        <w:rPr>
          <w:lang w:val="ro-RO"/>
        </w:rPr>
        <w:t xml:space="preserve">iilor, primelor </w:t>
      </w:r>
      <w:r>
        <w:rPr>
          <w:lang w:val="ro-RO"/>
        </w:rPr>
        <w:t>ș</w:t>
      </w:r>
      <w:r w:rsidRPr="00691E46">
        <w:rPr>
          <w:lang w:val="ro-RO"/>
        </w:rPr>
        <w:t xml:space="preserve">i al celorlalte elemente ale sistemului de salarizare care fac parte, potrivit legii, din salariul brut lunar, solda lunară de care beneficiază personalul plătit din fonduri publice se </w:t>
      </w:r>
      <w:r w:rsidRPr="00691E46">
        <w:rPr>
          <w:lang w:val="ro-RO"/>
        </w:rPr>
        <w:lastRenderedPageBreak/>
        <w:t>men</w:t>
      </w:r>
      <w:r>
        <w:rPr>
          <w:lang w:val="ro-RO"/>
        </w:rPr>
        <w:t>ț</w:t>
      </w:r>
      <w:r w:rsidRPr="00691E46">
        <w:rPr>
          <w:lang w:val="ro-RO"/>
        </w:rPr>
        <w:t>ine cel mult la nivelul cuantumului acordat pentru luna decembrie 2019, în măsura în care personalul ocupă aceea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 xml:space="preserve">ie </w:t>
      </w:r>
      <w:r>
        <w:rPr>
          <w:lang w:val="ro-RO"/>
        </w:rPr>
        <w:t>ș</w:t>
      </w:r>
      <w:r w:rsidRPr="00691E46">
        <w:rPr>
          <w:lang w:val="ro-RO"/>
        </w:rPr>
        <w:t>i î</w:t>
      </w:r>
      <w:r>
        <w:rPr>
          <w:lang w:val="ro-RO"/>
        </w:rPr>
        <w:t>ș</w:t>
      </w:r>
      <w:r w:rsidRPr="00691E46">
        <w:rPr>
          <w:lang w:val="ro-RO"/>
        </w:rPr>
        <w:t>i desfă</w:t>
      </w:r>
      <w:r>
        <w:rPr>
          <w:lang w:val="ro-RO"/>
        </w:rPr>
        <w:t>ș</w:t>
      </w:r>
      <w:r w:rsidRPr="00691E46">
        <w:rPr>
          <w:lang w:val="ro-RO"/>
        </w:rPr>
        <w:t>oară activitatea în acelea</w:t>
      </w:r>
      <w:r>
        <w:rPr>
          <w:lang w:val="ro-RO"/>
        </w:rPr>
        <w:t>ș</w:t>
      </w:r>
      <w:r w:rsidRPr="00691E46">
        <w:rPr>
          <w:lang w:val="ro-RO"/>
        </w:rPr>
        <w:t>i condi</w:t>
      </w:r>
      <w:r>
        <w:rPr>
          <w:lang w:val="ro-RO"/>
        </w:rPr>
        <w:t>ț</w:t>
      </w:r>
      <w:r w:rsidRPr="00691E46">
        <w:rPr>
          <w:lang w:val="ro-RO"/>
        </w:rPr>
        <w:t>ii."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13.</w:t>
      </w:r>
      <w:r w:rsidRPr="00691E46">
        <w:rPr>
          <w:rStyle w:val="Strong"/>
          <w:lang w:val="ro-RO"/>
        </w:rPr>
        <w:t>La articolul 34, după alineatul (6) se introduce un nou alineat, alineatul (7),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„(7) Prin derogare de la prevederile art. 38 alin. (3) lit. f) din Legea-cadru nr. 153/2017 privind salarizarea personalului plătit din fonduri publice,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în anul 2020, începând cu drepturile aferente lunii ianuarie 2020, indemniza</w:t>
      </w:r>
      <w:r>
        <w:rPr>
          <w:lang w:val="ro-RO"/>
        </w:rPr>
        <w:t>ț</w:t>
      </w:r>
      <w:r w:rsidRPr="00691E46">
        <w:rPr>
          <w:lang w:val="ro-RO"/>
        </w:rPr>
        <w:t>iile lunare pentru func</w:t>
      </w:r>
      <w:r>
        <w:rPr>
          <w:lang w:val="ro-RO"/>
        </w:rPr>
        <w:t>ț</w:t>
      </w:r>
      <w:r w:rsidRPr="00691E46">
        <w:rPr>
          <w:lang w:val="ro-RO"/>
        </w:rPr>
        <w:t xml:space="preserve">iile de demnitate publică 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 xml:space="preserve">iile asimilate acestora, prevăzute în anexa nr. IX la Legea-cadru nr. 153/2017,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men</w:t>
      </w:r>
      <w:r>
        <w:rPr>
          <w:lang w:val="ro-RO"/>
        </w:rPr>
        <w:t>ț</w:t>
      </w:r>
      <w:r w:rsidRPr="00691E46">
        <w:rPr>
          <w:lang w:val="ro-RO"/>
        </w:rPr>
        <w:t>in la nivelul aferent lunii decembrie 2019."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14.</w:t>
      </w:r>
      <w:r w:rsidRPr="00691E46">
        <w:rPr>
          <w:rStyle w:val="Strong"/>
          <w:lang w:val="ro-RO"/>
        </w:rPr>
        <w:t xml:space="preserve">La articolul 35, alineatul (2)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Prin excep</w:t>
      </w:r>
      <w:r>
        <w:rPr>
          <w:lang w:val="ro-RO"/>
        </w:rPr>
        <w:t>ț</w:t>
      </w:r>
      <w:r w:rsidRPr="00691E46">
        <w:rPr>
          <w:lang w:val="ro-RO"/>
        </w:rPr>
        <w:t>ie de la prevederile alin. (1), în perioada 2020-2021, pentru activitatea desfă</w:t>
      </w:r>
      <w:r>
        <w:rPr>
          <w:lang w:val="ro-RO"/>
        </w:rPr>
        <w:t>ș</w:t>
      </w:r>
      <w:r w:rsidRPr="00691E46">
        <w:rPr>
          <w:lang w:val="ro-RO"/>
        </w:rPr>
        <w:t>urată de personalul militar, poli</w:t>
      </w:r>
      <w:r>
        <w:rPr>
          <w:lang w:val="ro-RO"/>
        </w:rPr>
        <w:t>ț</w:t>
      </w:r>
      <w:r w:rsidRPr="00691E46">
        <w:rPr>
          <w:lang w:val="ro-RO"/>
        </w:rPr>
        <w:t>i</w:t>
      </w:r>
      <w:r>
        <w:rPr>
          <w:lang w:val="ro-RO"/>
        </w:rPr>
        <w:t>ș</w:t>
      </w:r>
      <w:r w:rsidRPr="00691E46">
        <w:rPr>
          <w:lang w:val="ro-RO"/>
        </w:rPr>
        <w:t>ti, poli</w:t>
      </w:r>
      <w:r>
        <w:rPr>
          <w:lang w:val="ro-RO"/>
        </w:rPr>
        <w:t>ț</w:t>
      </w:r>
      <w:r w:rsidRPr="00691E46">
        <w:rPr>
          <w:lang w:val="ro-RO"/>
        </w:rPr>
        <w:t>i</w:t>
      </w:r>
      <w:r>
        <w:rPr>
          <w:lang w:val="ro-RO"/>
        </w:rPr>
        <w:t>ș</w:t>
      </w:r>
      <w:r w:rsidRPr="00691E46">
        <w:rPr>
          <w:lang w:val="ro-RO"/>
        </w:rPr>
        <w:t xml:space="preserve">tii din penitenciare </w:t>
      </w:r>
      <w:r>
        <w:rPr>
          <w:lang w:val="ro-RO"/>
        </w:rPr>
        <w:t>ș</w:t>
      </w:r>
      <w:r w:rsidRPr="00691E46">
        <w:rPr>
          <w:lang w:val="ro-RO"/>
        </w:rPr>
        <w:t>i personalul civil din institu</w:t>
      </w:r>
      <w:r>
        <w:rPr>
          <w:lang w:val="ro-RO"/>
        </w:rPr>
        <w:t>ț</w:t>
      </w:r>
      <w:r w:rsidRPr="00691E46">
        <w:rPr>
          <w:lang w:val="ro-RO"/>
        </w:rPr>
        <w:t xml:space="preserve">iile publice de apărare, ordine publică </w:t>
      </w:r>
      <w:r>
        <w:rPr>
          <w:lang w:val="ro-RO"/>
        </w:rPr>
        <w:t>ș</w:t>
      </w:r>
      <w:r w:rsidRPr="00691E46">
        <w:rPr>
          <w:lang w:val="ro-RO"/>
        </w:rPr>
        <w:t>i securitate na</w:t>
      </w:r>
      <w:r>
        <w:rPr>
          <w:lang w:val="ro-RO"/>
        </w:rPr>
        <w:t>ț</w:t>
      </w:r>
      <w:r w:rsidRPr="00691E46">
        <w:rPr>
          <w:lang w:val="ro-RO"/>
        </w:rPr>
        <w:t xml:space="preserve">ională, în zilele de repaus săptămânal, de sărbători legale </w:t>
      </w:r>
      <w:r>
        <w:rPr>
          <w:lang w:val="ro-RO"/>
        </w:rPr>
        <w:t>ș</w:t>
      </w:r>
      <w:r w:rsidRPr="00691E46">
        <w:rPr>
          <w:lang w:val="ro-RO"/>
        </w:rPr>
        <w:t>i în celelalte zile în care, în conformitate cu reglementările în vigoare, nu se lucrează, se acordă drepturile prevăzute de legisla</w:t>
      </w:r>
      <w:r>
        <w:rPr>
          <w:lang w:val="ro-RO"/>
        </w:rPr>
        <w:t>ț</w:t>
      </w:r>
      <w:r w:rsidRPr="00691E46">
        <w:rPr>
          <w:lang w:val="ro-RO"/>
        </w:rPr>
        <w:t>ia aferentă lunii iunie 2017. Baza de calcul pentru acordarea acestor drepturi o reprezintă solda de func</w:t>
      </w:r>
      <w:r>
        <w:rPr>
          <w:lang w:val="ro-RO"/>
        </w:rPr>
        <w:t>ț</w:t>
      </w:r>
      <w:r w:rsidRPr="00691E46">
        <w:rPr>
          <w:lang w:val="ro-RO"/>
        </w:rPr>
        <w:t>ie/salariul de func</w:t>
      </w:r>
      <w:r>
        <w:rPr>
          <w:lang w:val="ro-RO"/>
        </w:rPr>
        <w:t>ț</w:t>
      </w:r>
      <w:r w:rsidRPr="00691E46">
        <w:rPr>
          <w:lang w:val="ro-RO"/>
        </w:rPr>
        <w:t>ie/salariul de bază cuvenit(ă)."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15.</w:t>
      </w:r>
      <w:r w:rsidRPr="00691E46">
        <w:rPr>
          <w:rStyle w:val="Strong"/>
          <w:lang w:val="ro-RO"/>
        </w:rPr>
        <w:t>La articolul 36, după alineatul (5) se introduce un nou alineat, alineatul (6),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„(6) Prin derogare de la Legea-cadru nr. 153/2017,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în anul 2020, valoarea indemniza</w:t>
      </w:r>
      <w:r>
        <w:rPr>
          <w:lang w:val="ro-RO"/>
        </w:rPr>
        <w:t>ț</w:t>
      </w:r>
      <w:r w:rsidRPr="00691E46">
        <w:rPr>
          <w:lang w:val="ro-RO"/>
        </w:rPr>
        <w:t>iei de hrană se men</w:t>
      </w:r>
      <w:r>
        <w:rPr>
          <w:lang w:val="ro-RO"/>
        </w:rPr>
        <w:t>ț</w:t>
      </w:r>
      <w:r w:rsidRPr="00691E46">
        <w:rPr>
          <w:lang w:val="ro-RO"/>
        </w:rPr>
        <w:t>ine la nivelul din anul 2019."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16.</w:t>
      </w:r>
      <w:r w:rsidRPr="00691E46">
        <w:rPr>
          <w:rStyle w:val="Strong"/>
          <w:lang w:val="ro-RO"/>
        </w:rPr>
        <w:t>La articolul 37, după alineatul (2) se introduce un nou alineat, alineatul (3),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„(3) În aplicarea alin. (2), începând cu luna ianuarie 2020, toate institu</w:t>
      </w:r>
      <w:r>
        <w:rPr>
          <w:lang w:val="ro-RO"/>
        </w:rPr>
        <w:t>ț</w:t>
      </w:r>
      <w:r w:rsidRPr="00691E46">
        <w:rPr>
          <w:lang w:val="ro-RO"/>
        </w:rPr>
        <w:t xml:space="preserve">iile publice de apărare, ordine publică </w:t>
      </w:r>
      <w:r>
        <w:rPr>
          <w:lang w:val="ro-RO"/>
        </w:rPr>
        <w:t>ș</w:t>
      </w:r>
      <w:r w:rsidRPr="00691E46">
        <w:rPr>
          <w:lang w:val="ro-RO"/>
        </w:rPr>
        <w:t>i securitate na</w:t>
      </w:r>
      <w:r>
        <w:rPr>
          <w:lang w:val="ro-RO"/>
        </w:rPr>
        <w:t>ț</w:t>
      </w:r>
      <w:r w:rsidRPr="00691E46">
        <w:rPr>
          <w:lang w:val="ro-RO"/>
        </w:rPr>
        <w:t>ională acordă cuantumul compensa</w:t>
      </w:r>
      <w:r>
        <w:rPr>
          <w:lang w:val="ro-RO"/>
        </w:rPr>
        <w:t>ț</w:t>
      </w:r>
      <w:r w:rsidRPr="00691E46">
        <w:rPr>
          <w:lang w:val="ro-RO"/>
        </w:rPr>
        <w:t>iei băne</w:t>
      </w:r>
      <w:r>
        <w:rPr>
          <w:lang w:val="ro-RO"/>
        </w:rPr>
        <w:t>ș</w:t>
      </w:r>
      <w:r w:rsidRPr="00691E46">
        <w:rPr>
          <w:lang w:val="ro-RO"/>
        </w:rPr>
        <w:t>ti, respectiv al aloca</w:t>
      </w:r>
      <w:r>
        <w:rPr>
          <w:lang w:val="ro-RO"/>
        </w:rPr>
        <w:t>ț</w:t>
      </w:r>
      <w:r w:rsidRPr="00691E46">
        <w:rPr>
          <w:lang w:val="ro-RO"/>
        </w:rPr>
        <w:t>iei valorice pentru drepturile de hrană actualizate la nivelul lunii ianuarie 2019, potrivit normelor în vigoare."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17.</w:t>
      </w:r>
      <w:r w:rsidRPr="00691E46">
        <w:rPr>
          <w:rStyle w:val="Strong"/>
          <w:lang w:val="ro-RO"/>
        </w:rPr>
        <w:t>La articolul 40, după alineatul (3) se introduce un nou alineat, alineatul (4),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„(4) Prin derogare de la prevederile art. 5 alin. (1) din Legea nr. 118/2002 pentru instituirea indemniza</w:t>
      </w:r>
      <w:r>
        <w:rPr>
          <w:lang w:val="ro-RO"/>
        </w:rPr>
        <w:t>ț</w:t>
      </w:r>
      <w:r w:rsidRPr="00691E46">
        <w:rPr>
          <w:lang w:val="ro-RO"/>
        </w:rPr>
        <w:t xml:space="preserve">iei de merit,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în anul 2020, cuantumul lunar al indemniza</w:t>
      </w:r>
      <w:r>
        <w:rPr>
          <w:lang w:val="ro-RO"/>
        </w:rPr>
        <w:t>ț</w:t>
      </w:r>
      <w:r w:rsidRPr="00691E46">
        <w:rPr>
          <w:lang w:val="ro-RO"/>
        </w:rPr>
        <w:t>iei de merit se men</w:t>
      </w:r>
      <w:r>
        <w:rPr>
          <w:lang w:val="ro-RO"/>
        </w:rPr>
        <w:t>ț</w:t>
      </w:r>
      <w:r w:rsidRPr="00691E46">
        <w:rPr>
          <w:lang w:val="ro-RO"/>
        </w:rPr>
        <w:t>ine la nivelul de 6.240 lei."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18.</w:t>
      </w:r>
      <w:r w:rsidRPr="00691E46">
        <w:rPr>
          <w:rStyle w:val="Strong"/>
          <w:lang w:val="ro-RO"/>
        </w:rPr>
        <w:t xml:space="preserve">La articolul 42,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42. (1) Nerespectarea prevederilor art. 34 alin. (3), art. 35 alin. (3), art. 36 alin. (2)-(4), art. 37-39 constituie contraven</w:t>
      </w:r>
      <w:r>
        <w:rPr>
          <w:lang w:val="ro-RO"/>
        </w:rPr>
        <w:t>ț</w:t>
      </w:r>
      <w:r w:rsidRPr="00691E46">
        <w:rPr>
          <w:lang w:val="ro-RO"/>
        </w:rPr>
        <w:t>ie si se sanc</w:t>
      </w:r>
      <w:r>
        <w:rPr>
          <w:lang w:val="ro-RO"/>
        </w:rPr>
        <w:t>ț</w:t>
      </w:r>
      <w:r w:rsidRPr="00691E46">
        <w:rPr>
          <w:lang w:val="ro-RO"/>
        </w:rPr>
        <w:t>ionează cu amendă de la 50.000 lei la 100.000 lei."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50986">
        <w:rPr>
          <w:b/>
          <w:bCs/>
          <w:lang w:val="ro-RO"/>
        </w:rPr>
        <w:t>19.</w:t>
      </w:r>
      <w:r w:rsidRPr="00691E46">
        <w:rPr>
          <w:rStyle w:val="Strong"/>
          <w:lang w:val="ro-RO"/>
        </w:rPr>
        <w:t>La articolul 47, după alineatul (3) se introduce un nou alineat, alineatul (4),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„(4) Prevederile alin. (1)-(3) se aplică în mod corespunzător </w:t>
      </w:r>
      <w:r>
        <w:rPr>
          <w:lang w:val="ro-RO"/>
        </w:rPr>
        <w:t>ș</w:t>
      </w:r>
      <w:r w:rsidRPr="00691E46">
        <w:rPr>
          <w:lang w:val="ro-RO"/>
        </w:rPr>
        <w:t xml:space="preserve">i în anii 2020 </w:t>
      </w:r>
      <w:r>
        <w:rPr>
          <w:lang w:val="ro-RO"/>
        </w:rPr>
        <w:t>ș</w:t>
      </w:r>
      <w:r w:rsidRPr="00691E46">
        <w:rPr>
          <w:lang w:val="ro-RO"/>
        </w:rPr>
        <w:t>i 2021.”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rStyle w:val="Strong"/>
          <w:lang w:val="ro-RO"/>
        </w:rPr>
      </w:pPr>
      <w:r w:rsidRPr="00650986">
        <w:rPr>
          <w:b/>
          <w:bCs/>
          <w:lang w:val="ro-RO"/>
        </w:rPr>
        <w:t>20.</w:t>
      </w:r>
      <w:r w:rsidRPr="00691E46">
        <w:rPr>
          <w:rStyle w:val="Strong"/>
          <w:lang w:val="ro-RO"/>
        </w:rPr>
        <w:t>Articolul 90 se abrogă.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II.</w:t>
      </w:r>
      <w:r w:rsidRPr="00691E46">
        <w:rPr>
          <w:lang w:val="ro-RO"/>
        </w:rPr>
        <w:t xml:space="preserve"> - Articolele 86 - art. 89 alin. (1) din capitolul IV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114/2018 privind instituirea unor măsuri în domeniul investi</w:t>
      </w:r>
      <w:r>
        <w:rPr>
          <w:lang w:val="ro-RO"/>
        </w:rPr>
        <w:t>ț</w:t>
      </w:r>
      <w:r w:rsidRPr="00691E46">
        <w:rPr>
          <w:lang w:val="ro-RO"/>
        </w:rPr>
        <w:t xml:space="preserve">iilor publice </w:t>
      </w:r>
      <w:r>
        <w:rPr>
          <w:lang w:val="ro-RO"/>
        </w:rPr>
        <w:t>ș</w:t>
      </w:r>
      <w:r w:rsidRPr="00691E46">
        <w:rPr>
          <w:lang w:val="ro-RO"/>
        </w:rPr>
        <w:t xml:space="preserve">i a unor măsuri fiscal-bugetare,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 </w:t>
      </w:r>
      <w:r>
        <w:rPr>
          <w:lang w:val="ro-RO"/>
        </w:rPr>
        <w:t>ș</w:t>
      </w:r>
      <w:r w:rsidRPr="00691E46">
        <w:rPr>
          <w:lang w:val="ro-RO"/>
        </w:rPr>
        <w:t xml:space="preserve">i prorogarea unor termene, publicată în Monitorul Oficial al României, Partea I, nr. 1116 din 29 decembrie 2018,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</w:t>
      </w:r>
      <w:r>
        <w:rPr>
          <w:lang w:val="ro-RO"/>
        </w:rPr>
        <w:t>ș</w:t>
      </w:r>
      <w:r w:rsidRPr="00691E46">
        <w:rPr>
          <w:lang w:val="ro-RO"/>
        </w:rPr>
        <w:t xml:space="preserve">i articolele IX </w:t>
      </w:r>
      <w:r>
        <w:rPr>
          <w:lang w:val="ro-RO"/>
        </w:rPr>
        <w:t>ș</w:t>
      </w:r>
      <w:r w:rsidRPr="00691E46">
        <w:rPr>
          <w:lang w:val="ro-RO"/>
        </w:rPr>
        <w:t>i X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19/2019 pentru modificarea </w:t>
      </w:r>
      <w:r>
        <w:rPr>
          <w:lang w:val="ro-RO"/>
        </w:rPr>
        <w:t>ș</w:t>
      </w:r>
      <w:r w:rsidRPr="00691E46">
        <w:rPr>
          <w:lang w:val="ro-RO"/>
        </w:rPr>
        <w:t>i completarea unor acte normative, publicată în Monitorul Oficial al României, Partea I, nr. 245 din 29 martie 2019, se abrogă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bookmarkStart w:id="0" w:name="_Hlk29484866"/>
      <w:bookmarkStart w:id="1" w:name="_GoBack"/>
      <w:r w:rsidRPr="00691E46">
        <w:rPr>
          <w:rStyle w:val="Strong"/>
          <w:lang w:val="ro-RO"/>
        </w:rPr>
        <w:lastRenderedPageBreak/>
        <w:t>Art. III.</w:t>
      </w:r>
      <w:r w:rsidRPr="00691E46">
        <w:rPr>
          <w:lang w:val="ro-RO"/>
        </w:rPr>
        <w:t xml:space="preserve"> - (1) Începând cu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ocuparea prin deta</w:t>
      </w:r>
      <w:r>
        <w:rPr>
          <w:lang w:val="ro-RO"/>
        </w:rPr>
        <w:t>ș</w:t>
      </w:r>
      <w:r w:rsidRPr="00691E46">
        <w:rPr>
          <w:lang w:val="ro-RO"/>
        </w:rPr>
        <w:t>are a posturilor vacante sau temporar vacante din institu</w:t>
      </w:r>
      <w:r>
        <w:rPr>
          <w:lang w:val="ro-RO"/>
        </w:rPr>
        <w:t>ț</w:t>
      </w:r>
      <w:r w:rsidRPr="00691E46">
        <w:rPr>
          <w:lang w:val="ro-RO"/>
        </w:rPr>
        <w:t xml:space="preserve">iile </w:t>
      </w:r>
      <w:r>
        <w:rPr>
          <w:lang w:val="ro-RO"/>
        </w:rPr>
        <w:t>ș</w:t>
      </w:r>
      <w:r w:rsidRPr="00691E46">
        <w:rPr>
          <w:lang w:val="ro-RO"/>
        </w:rPr>
        <w:t>i autorită</w:t>
      </w:r>
      <w:r>
        <w:rPr>
          <w:lang w:val="ro-RO"/>
        </w:rPr>
        <w:t>ț</w:t>
      </w:r>
      <w:r w:rsidRPr="00691E46">
        <w:rPr>
          <w:lang w:val="ro-RO"/>
        </w:rPr>
        <w:t>ile publice, astfel cum sunt definite la art. 2 alin. (1) pct. 30 din Legea nr. 500/2002 privind finan</w:t>
      </w:r>
      <w:r>
        <w:rPr>
          <w:lang w:val="ro-RO"/>
        </w:rPr>
        <w:t>ț</w:t>
      </w:r>
      <w:r w:rsidRPr="00691E46">
        <w:rPr>
          <w:lang w:val="ro-RO"/>
        </w:rPr>
        <w:t xml:space="preserve">ele publice,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</w:t>
      </w:r>
      <w:r>
        <w:rPr>
          <w:lang w:val="ro-RO"/>
        </w:rPr>
        <w:t>ș</w:t>
      </w:r>
      <w:r w:rsidRPr="00691E46">
        <w:rPr>
          <w:lang w:val="ro-RO"/>
        </w:rPr>
        <w:t>i la art. 2 alin. (1) pct. 39 din Legea nr. 273/2006 privind finan</w:t>
      </w:r>
      <w:r>
        <w:rPr>
          <w:lang w:val="ro-RO"/>
        </w:rPr>
        <w:t>ț</w:t>
      </w:r>
      <w:r w:rsidRPr="00691E46">
        <w:rPr>
          <w:lang w:val="ro-RO"/>
        </w:rPr>
        <w:t xml:space="preserve">ele publice locale,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indiferent de sistemul de finan</w:t>
      </w:r>
      <w:r>
        <w:rPr>
          <w:lang w:val="ro-RO"/>
        </w:rPr>
        <w:t>ț</w:t>
      </w:r>
      <w:r w:rsidRPr="00691E46">
        <w:rPr>
          <w:lang w:val="ro-RO"/>
        </w:rPr>
        <w:t xml:space="preserve">are </w:t>
      </w:r>
      <w:r>
        <w:rPr>
          <w:lang w:val="ro-RO"/>
        </w:rPr>
        <w:t>ș</w:t>
      </w:r>
      <w:r w:rsidRPr="00691E46">
        <w:rPr>
          <w:lang w:val="ro-RO"/>
        </w:rPr>
        <w:t>i subordonare, se poate realiza numai cu personal angajat în institu</w:t>
      </w:r>
      <w:r>
        <w:rPr>
          <w:lang w:val="ro-RO"/>
        </w:rPr>
        <w:t>ț</w:t>
      </w:r>
      <w:r w:rsidRPr="00691E46">
        <w:rPr>
          <w:lang w:val="ro-RO"/>
        </w:rPr>
        <w:t xml:space="preserve">ii </w:t>
      </w:r>
      <w:r>
        <w:rPr>
          <w:lang w:val="ro-RO"/>
        </w:rPr>
        <w:t>ș</w:t>
      </w:r>
      <w:r w:rsidRPr="00691E46">
        <w:rPr>
          <w:lang w:val="ro-RO"/>
        </w:rPr>
        <w:t>i autorită</w:t>
      </w:r>
      <w:r>
        <w:rPr>
          <w:lang w:val="ro-RO"/>
        </w:rPr>
        <w:t>ț</w:t>
      </w:r>
      <w:r w:rsidRPr="00691E46">
        <w:rPr>
          <w:lang w:val="ro-RO"/>
        </w:rPr>
        <w:t>i publice.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(2) Începând cu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deta</w:t>
      </w:r>
      <w:r>
        <w:rPr>
          <w:lang w:val="ro-RO"/>
        </w:rPr>
        <w:t>ș</w:t>
      </w:r>
      <w:r w:rsidRPr="00691E46">
        <w:rPr>
          <w:lang w:val="ro-RO"/>
        </w:rPr>
        <w:t>ările care nu întrunesc condi</w:t>
      </w:r>
      <w:r>
        <w:rPr>
          <w:lang w:val="ro-RO"/>
        </w:rPr>
        <w:t>ț</w:t>
      </w:r>
      <w:r w:rsidRPr="00691E46">
        <w:rPr>
          <w:lang w:val="ro-RO"/>
        </w:rPr>
        <w:t>iile prevăzute la alin. (1) încetează de drept.</w:t>
      </w:r>
    </w:p>
    <w:bookmarkEnd w:id="0"/>
    <w:bookmarkEnd w:id="1"/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(3) Prin excep</w:t>
      </w:r>
      <w:r>
        <w:rPr>
          <w:lang w:val="ro-RO"/>
        </w:rPr>
        <w:t>ț</w:t>
      </w:r>
      <w:r w:rsidRPr="00691E46">
        <w:rPr>
          <w:lang w:val="ro-RO"/>
        </w:rPr>
        <w:t>ie de la prevederile alin. (2), în cazul Ministerului Afacerilor Externe, deta</w:t>
      </w:r>
      <w:r>
        <w:rPr>
          <w:lang w:val="ro-RO"/>
        </w:rPr>
        <w:t>ș</w:t>
      </w:r>
      <w:r w:rsidRPr="00691E46">
        <w:rPr>
          <w:lang w:val="ro-RO"/>
        </w:rPr>
        <w:t>ările în curs care nu îndeplinesc condi</w:t>
      </w:r>
      <w:r>
        <w:rPr>
          <w:lang w:val="ro-RO"/>
        </w:rPr>
        <w:t>ț</w:t>
      </w:r>
      <w:r w:rsidRPr="00691E46">
        <w:rPr>
          <w:lang w:val="ro-RO"/>
        </w:rPr>
        <w:t>iile prevăzute la alin. (1) încetează până la data de 31 august 2020, termen până la care Ministerul Afacerilor Externe ini</w:t>
      </w:r>
      <w:r>
        <w:rPr>
          <w:lang w:val="ro-RO"/>
        </w:rPr>
        <w:t>ț</w:t>
      </w:r>
      <w:r w:rsidRPr="00691E46">
        <w:rPr>
          <w:lang w:val="ro-RO"/>
        </w:rPr>
        <w:t>iază concursuri pentru ocuparea posturilor astfel vacantate, în condi</w:t>
      </w:r>
      <w:r>
        <w:rPr>
          <w:lang w:val="ro-RO"/>
        </w:rPr>
        <w:t>ț</w:t>
      </w:r>
      <w:r w:rsidRPr="00691E46">
        <w:rPr>
          <w:lang w:val="ro-RO"/>
        </w:rPr>
        <w:t>iile legii.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(4) Deta</w:t>
      </w:r>
      <w:r>
        <w:rPr>
          <w:lang w:val="ro-RO"/>
        </w:rPr>
        <w:t>ș</w:t>
      </w:r>
      <w:r w:rsidRPr="00691E46">
        <w:rPr>
          <w:lang w:val="ro-RO"/>
        </w:rPr>
        <w:t>ările de personal din cadrul institu</w:t>
      </w:r>
      <w:r>
        <w:rPr>
          <w:lang w:val="ro-RO"/>
        </w:rPr>
        <w:t>ț</w:t>
      </w:r>
      <w:r w:rsidRPr="00691E46">
        <w:rPr>
          <w:lang w:val="ro-RO"/>
        </w:rPr>
        <w:t xml:space="preserve">iilor de apărare, ordine publică </w:t>
      </w:r>
      <w:r>
        <w:rPr>
          <w:lang w:val="ro-RO"/>
        </w:rPr>
        <w:t>ș</w:t>
      </w:r>
      <w:r w:rsidRPr="00691E46">
        <w:rPr>
          <w:lang w:val="ro-RO"/>
        </w:rPr>
        <w:t>i securitate na</w:t>
      </w:r>
      <w:r>
        <w:rPr>
          <w:lang w:val="ro-RO"/>
        </w:rPr>
        <w:t>ț</w:t>
      </w:r>
      <w:r w:rsidRPr="00691E46">
        <w:rPr>
          <w:lang w:val="ro-RO"/>
        </w:rPr>
        <w:t>ională la institu</w:t>
      </w:r>
      <w:r>
        <w:rPr>
          <w:lang w:val="ro-RO"/>
        </w:rPr>
        <w:t>ț</w:t>
      </w:r>
      <w:r w:rsidRPr="00691E46">
        <w:rPr>
          <w:lang w:val="ro-RO"/>
        </w:rPr>
        <w:t xml:space="preserve">ii </w:t>
      </w:r>
      <w:r>
        <w:rPr>
          <w:lang w:val="ro-RO"/>
        </w:rPr>
        <w:t>ș</w:t>
      </w:r>
      <w:r w:rsidRPr="00691E46">
        <w:rPr>
          <w:lang w:val="ro-RO"/>
        </w:rPr>
        <w:t>i autorită</w:t>
      </w:r>
      <w:r>
        <w:rPr>
          <w:lang w:val="ro-RO"/>
        </w:rPr>
        <w:t>ț</w:t>
      </w:r>
      <w:r w:rsidRPr="00691E46">
        <w:rPr>
          <w:lang w:val="ro-RO"/>
        </w:rPr>
        <w:t>i publice se efectuează numai pentru misiuni în acord cu competen</w:t>
      </w:r>
      <w:r>
        <w:rPr>
          <w:lang w:val="ro-RO"/>
        </w:rPr>
        <w:t>ț</w:t>
      </w:r>
      <w:r w:rsidRPr="00691E46">
        <w:rPr>
          <w:lang w:val="ro-RO"/>
        </w:rPr>
        <w:t xml:space="preserve">ele </w:t>
      </w:r>
      <w:r>
        <w:rPr>
          <w:lang w:val="ro-RO"/>
        </w:rPr>
        <w:t>ș</w:t>
      </w:r>
      <w:r w:rsidRPr="00691E46">
        <w:rPr>
          <w:lang w:val="ro-RO"/>
        </w:rPr>
        <w:t>i interesele legitime ale institu</w:t>
      </w:r>
      <w:r>
        <w:rPr>
          <w:lang w:val="ro-RO"/>
        </w:rPr>
        <w:t>ț</w:t>
      </w:r>
      <w:r w:rsidRPr="00691E46">
        <w:rPr>
          <w:lang w:val="ro-RO"/>
        </w:rPr>
        <w:t>iilor cedente.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IV.</w:t>
      </w:r>
      <w:r w:rsidRPr="00691E46">
        <w:rPr>
          <w:lang w:val="ro-RO"/>
        </w:rPr>
        <w:t xml:space="preserve"> - Legea nr. 159/2016 privind regimul infrastructurii fizice a re</w:t>
      </w:r>
      <w:r>
        <w:rPr>
          <w:lang w:val="ro-RO"/>
        </w:rPr>
        <w:t>ț</w:t>
      </w:r>
      <w:r w:rsidRPr="00691E46">
        <w:rPr>
          <w:lang w:val="ro-RO"/>
        </w:rPr>
        <w:t>elelor de comunica</w:t>
      </w:r>
      <w:r>
        <w:rPr>
          <w:lang w:val="ro-RO"/>
        </w:rPr>
        <w:t>ț</w:t>
      </w:r>
      <w:r w:rsidRPr="00691E46">
        <w:rPr>
          <w:lang w:val="ro-RO"/>
        </w:rPr>
        <w:t xml:space="preserve">ii electronice, precum </w:t>
      </w:r>
      <w:r>
        <w:rPr>
          <w:lang w:val="ro-RO"/>
        </w:rPr>
        <w:t>ș</w:t>
      </w:r>
      <w:r w:rsidRPr="00691E46">
        <w:rPr>
          <w:lang w:val="ro-RO"/>
        </w:rPr>
        <w:t>i pentru stabilirea unor măsuri pentru reducerea costului instalării re</w:t>
      </w:r>
      <w:r>
        <w:rPr>
          <w:lang w:val="ro-RO"/>
        </w:rPr>
        <w:t>ț</w:t>
      </w:r>
      <w:r w:rsidRPr="00691E46">
        <w:rPr>
          <w:lang w:val="ro-RO"/>
        </w:rPr>
        <w:t>elelor de comunica</w:t>
      </w:r>
      <w:r>
        <w:rPr>
          <w:lang w:val="ro-RO"/>
        </w:rPr>
        <w:t>ț</w:t>
      </w:r>
      <w:r w:rsidRPr="00691E46">
        <w:rPr>
          <w:lang w:val="ro-RO"/>
        </w:rPr>
        <w:t xml:space="preserve">ii electronice, publicată în Monitorul Oficial al României, Partea I, nr. 559 din 25 iulie 2016,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modifică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>La articolul 42, alineatul (11) se abrogă.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rStyle w:val="Strong"/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>La articolul 43, alineatul (12) se abrogă.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V.</w:t>
      </w:r>
      <w:r w:rsidRPr="00691E46">
        <w:rPr>
          <w:lang w:val="ro-RO"/>
        </w:rPr>
        <w:t xml:space="preserve"> - Legea-cadru nr. 153/2017 privind salarizarea personalului plătit din fonduri publice, publicată în Monitorul Oficial al României, Partea I, nr. 492 din 28 iunie 2017,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>La articolul 33, după alineatul (4) se introduce un nou alineat, alineatul (5),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„(5) Prevederile alin. (1)-(4) nu se aplică institu</w:t>
      </w:r>
      <w:r>
        <w:rPr>
          <w:lang w:val="ro-RO"/>
        </w:rPr>
        <w:t>ț</w:t>
      </w:r>
      <w:r w:rsidRPr="00691E46">
        <w:rPr>
          <w:lang w:val="ro-RO"/>
        </w:rPr>
        <w:t xml:space="preserve">iilor de apărare, ordine publică </w:t>
      </w:r>
      <w:r>
        <w:rPr>
          <w:lang w:val="ro-RO"/>
        </w:rPr>
        <w:t>ș</w:t>
      </w:r>
      <w:r w:rsidRPr="00691E46">
        <w:rPr>
          <w:lang w:val="ro-RO"/>
        </w:rPr>
        <w:t>i siguran</w:t>
      </w:r>
      <w:r>
        <w:rPr>
          <w:lang w:val="ro-RO"/>
        </w:rPr>
        <w:t>ț</w:t>
      </w:r>
      <w:r w:rsidRPr="00691E46">
        <w:rPr>
          <w:lang w:val="ro-RO"/>
        </w:rPr>
        <w:t>ă na</w:t>
      </w:r>
      <w:r>
        <w:rPr>
          <w:lang w:val="ro-RO"/>
        </w:rPr>
        <w:t>ț</w:t>
      </w:r>
      <w:r w:rsidRPr="00691E46">
        <w:rPr>
          <w:lang w:val="ro-RO"/>
        </w:rPr>
        <w:t>ională."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 xml:space="preserve">La anexa nr. I capitolul I litera B, articolul 7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7. - Personalul didactic care asigură predarea simultană la 2-5 clase de elevi în învă</w:t>
      </w:r>
      <w:r>
        <w:rPr>
          <w:lang w:val="ro-RO"/>
        </w:rPr>
        <w:t>ț</w:t>
      </w:r>
      <w:r w:rsidRPr="00691E46">
        <w:rPr>
          <w:lang w:val="ro-RO"/>
        </w:rPr>
        <w:t>ământul primar sau gimnazial prime</w:t>
      </w:r>
      <w:r>
        <w:rPr>
          <w:lang w:val="ro-RO"/>
        </w:rPr>
        <w:t>ș</w:t>
      </w:r>
      <w:r w:rsidRPr="00691E46">
        <w:rPr>
          <w:lang w:val="ro-RO"/>
        </w:rPr>
        <w:t>te o majorare a salariului de bază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a) pentru 2 clase de elevi, o cre</w:t>
      </w:r>
      <w:r>
        <w:rPr>
          <w:lang w:val="ro-RO"/>
        </w:rPr>
        <w:t>ș</w:t>
      </w:r>
      <w:r w:rsidRPr="00691E46">
        <w:rPr>
          <w:lang w:val="ro-RO"/>
        </w:rPr>
        <w:t>tere cu 7% a salariului de bază de</w:t>
      </w:r>
      <w:r>
        <w:rPr>
          <w:lang w:val="ro-RO"/>
        </w:rPr>
        <w:t>ț</w:t>
      </w:r>
      <w:r w:rsidRPr="00691E46">
        <w:rPr>
          <w:lang w:val="ro-RO"/>
        </w:rPr>
        <w:t>inut: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b) pentru 3 clase de elevi, o cre</w:t>
      </w:r>
      <w:r>
        <w:rPr>
          <w:lang w:val="ro-RO"/>
        </w:rPr>
        <w:t>ș</w:t>
      </w:r>
      <w:r w:rsidRPr="00691E46">
        <w:rPr>
          <w:lang w:val="ro-RO"/>
        </w:rPr>
        <w:t>tere cu 10% a salariului de bază de</w:t>
      </w:r>
      <w:r>
        <w:rPr>
          <w:lang w:val="ro-RO"/>
        </w:rPr>
        <w:t>ț</w:t>
      </w:r>
      <w:r w:rsidRPr="00691E46">
        <w:rPr>
          <w:lang w:val="ro-RO"/>
        </w:rPr>
        <w:t>inut;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c) pentru 4 clase de elevi, o cre</w:t>
      </w:r>
      <w:r>
        <w:rPr>
          <w:lang w:val="ro-RO"/>
        </w:rPr>
        <w:t>ș</w:t>
      </w:r>
      <w:r w:rsidRPr="00691E46">
        <w:rPr>
          <w:lang w:val="ro-RO"/>
        </w:rPr>
        <w:t>tere cu 15% a salariului de bază de</w:t>
      </w:r>
      <w:r>
        <w:rPr>
          <w:lang w:val="ro-RO"/>
        </w:rPr>
        <w:t>ț</w:t>
      </w:r>
      <w:r w:rsidRPr="00691E46">
        <w:rPr>
          <w:lang w:val="ro-RO"/>
        </w:rPr>
        <w:t>inut;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d) pentru 5 clase de elevi, o cre</w:t>
      </w:r>
      <w:r>
        <w:rPr>
          <w:lang w:val="ro-RO"/>
        </w:rPr>
        <w:t>ș</w:t>
      </w:r>
      <w:r w:rsidRPr="00691E46">
        <w:rPr>
          <w:lang w:val="ro-RO"/>
        </w:rPr>
        <w:t>tere cu 20% a salariului de bază de</w:t>
      </w:r>
      <w:r>
        <w:rPr>
          <w:lang w:val="ro-RO"/>
        </w:rPr>
        <w:t>ț</w:t>
      </w:r>
      <w:r w:rsidRPr="00691E46">
        <w:rPr>
          <w:lang w:val="ro-RO"/>
        </w:rPr>
        <w:t>inut."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 xml:space="preserve">Anexa nr. I capitolul III - Culte, litera C - Personalul din conducerea </w:t>
      </w:r>
      <w:hyperlink r:id="rId15" w:tgtFrame="_blank" w:tooltip="Legea cultelor si religiilor. Legea 489/2006" w:history="1">
        <w:r w:rsidRPr="00691E46">
          <w:rPr>
            <w:rStyle w:val="Hyperlink"/>
            <w:b/>
            <w:bCs/>
            <w:lang w:val="ro-RO"/>
          </w:rPr>
          <w:t>cultelor</w:t>
        </w:r>
      </w:hyperlink>
      <w:r w:rsidRPr="00691E46">
        <w:rPr>
          <w:rStyle w:val="Strong"/>
          <w:lang w:val="ro-RO"/>
        </w:rPr>
        <w:t xml:space="preserve"> si a unită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ilor de cult, altul decât cel asimilat func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 xml:space="preserve">iilor de demnitate publică,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„Pentru anul 2020, numărul de posturi pentru personalul clerical angajat în unită</w:t>
      </w:r>
      <w:r>
        <w:rPr>
          <w:lang w:val="ro-RO"/>
        </w:rPr>
        <w:t>ț</w:t>
      </w:r>
      <w:r w:rsidRPr="00691E46">
        <w:rPr>
          <w:lang w:val="ro-RO"/>
        </w:rPr>
        <w:t xml:space="preserve">ile cultelor recunoscute din România, pentru care se asigură sprijin lunar la salarizare, prevăzut la cap. III lit. C - Personalul din conducerea cultelor </w:t>
      </w:r>
      <w:r>
        <w:rPr>
          <w:lang w:val="ro-RO"/>
        </w:rPr>
        <w:t>ș</w:t>
      </w:r>
      <w:r w:rsidRPr="00691E46">
        <w:rPr>
          <w:lang w:val="ro-RO"/>
        </w:rPr>
        <w:t>i a unită</w:t>
      </w:r>
      <w:r>
        <w:rPr>
          <w:lang w:val="ro-RO"/>
        </w:rPr>
        <w:t>ț</w:t>
      </w:r>
      <w:r w:rsidRPr="00691E46">
        <w:rPr>
          <w:lang w:val="ro-RO"/>
        </w:rPr>
        <w:t>ilor de cult, altul decât cel asimilat func</w:t>
      </w:r>
      <w:r>
        <w:rPr>
          <w:lang w:val="ro-RO"/>
        </w:rPr>
        <w:t>ț</w:t>
      </w:r>
      <w:r w:rsidRPr="00691E46">
        <w:rPr>
          <w:lang w:val="ro-RO"/>
        </w:rPr>
        <w:t>iilor de demnitate publică, din anexa nr. I la Legea-cadru nr. 153/2017 privind salarizarea personalului plătit din fonduri publice, se majorează un număr de 5 contribu</w:t>
      </w:r>
      <w:r>
        <w:rPr>
          <w:lang w:val="ro-RO"/>
        </w:rPr>
        <w:t>ț</w:t>
      </w:r>
      <w:r w:rsidRPr="00691E46">
        <w:rPr>
          <w:lang w:val="ro-RO"/>
        </w:rPr>
        <w:t>ii de la bugetul de stat, de la 53 la 54 la nr. crt. 1 - Vicepre</w:t>
      </w:r>
      <w:r>
        <w:rPr>
          <w:lang w:val="ro-RO"/>
        </w:rPr>
        <w:t>ș</w:t>
      </w:r>
      <w:r w:rsidRPr="00691E46">
        <w:rPr>
          <w:lang w:val="ro-RO"/>
        </w:rPr>
        <w:t xml:space="preserve">edinte uniune, vicar administrativ patriarhal, vicar general, secretar general, consilier patriarhal, prim-rabin </w:t>
      </w:r>
      <w:r>
        <w:rPr>
          <w:lang w:val="ro-RO"/>
        </w:rPr>
        <w:t>ș</w:t>
      </w:r>
      <w:r w:rsidRPr="00691E46">
        <w:rPr>
          <w:lang w:val="ro-RO"/>
        </w:rPr>
        <w:t xml:space="preserve">i de la 736 de posturi la 740 de </w:t>
      </w:r>
      <w:r w:rsidRPr="00691E46">
        <w:rPr>
          <w:lang w:val="ro-RO"/>
        </w:rPr>
        <w:lastRenderedPageBreak/>
        <w:t>posturi, la nr. crt. 3 - pozi</w:t>
      </w:r>
      <w:r>
        <w:rPr>
          <w:lang w:val="ro-RO"/>
        </w:rPr>
        <w:t>ț</w:t>
      </w:r>
      <w:r w:rsidRPr="00691E46">
        <w:rPr>
          <w:lang w:val="ro-RO"/>
        </w:rPr>
        <w:t xml:space="preserve">ia «Secretar Cancelaria patriarhală, consilier eparhial, secretar </w:t>
      </w:r>
      <w:r w:rsidR="001B00AA" w:rsidRPr="00691E46">
        <w:rPr>
          <w:lang w:val="ro-RO"/>
        </w:rPr>
        <w:t>eparhial</w:t>
      </w:r>
      <w:r w:rsidRPr="00691E46">
        <w:rPr>
          <w:lang w:val="ro-RO"/>
        </w:rPr>
        <w:t>, inspector eparhial, exarh, protopop», aferent func</w:t>
      </w:r>
      <w:r>
        <w:rPr>
          <w:lang w:val="ro-RO"/>
        </w:rPr>
        <w:t>ț</w:t>
      </w:r>
      <w:r w:rsidRPr="00691E46">
        <w:rPr>
          <w:lang w:val="ro-RO"/>
        </w:rPr>
        <w:t>iei de consilier eparhial."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4. </w:t>
      </w:r>
      <w:r w:rsidRPr="00691E46">
        <w:rPr>
          <w:rStyle w:val="Strong"/>
          <w:lang w:val="ro-RO"/>
        </w:rPr>
        <w:t>Anexa nr. I capitolul III - Culte litera D - Personal clerical angajat în unită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 xml:space="preserve">ile cultelor recunoscute din România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„Pentru anul 2020, numărul de posturi pentru personalul clerical angajat în unită</w:t>
      </w:r>
      <w:r>
        <w:rPr>
          <w:lang w:val="ro-RO"/>
        </w:rPr>
        <w:t>ț</w:t>
      </w:r>
      <w:r w:rsidRPr="00691E46">
        <w:rPr>
          <w:lang w:val="ro-RO"/>
        </w:rPr>
        <w:t>ile cultelor recunoscute din România, pentru care se asigură sprijin lunar la salarizare, prevăzut la cap. III lit. D din anexa nr. I la Legea-cadru nr. 153/2017 privind salarizarea personalului plătit din fonduri publice, se majorează cu 15, astfel: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La anexa nr. I capitolul III - Culte, litera D - Personal clerical angajat în unită</w:t>
      </w:r>
      <w:r>
        <w:rPr>
          <w:lang w:val="ro-RO"/>
        </w:rPr>
        <w:t>ț</w:t>
      </w:r>
      <w:r w:rsidRPr="00691E46">
        <w:rPr>
          <w:lang w:val="ro-RO"/>
        </w:rPr>
        <w:t>ile cultelor recunoscute din România, numărul de posturi pentru care se asigură sprijin lunar la salarizare va fi de 15.287;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la nr. crt. 1 - Cu studii superioare, numărul de posturi pentru care se asigură sprijin lunar la salarizare va fi de 11.006;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la nr. crt. 1 - Cu studii superioare, gradul I, numărul de posturi pentru care se asigură sprijin lunar la salarizare va fi de 3.045;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la nr. crt. 1 - Cu studii superioare, gradul II, numărul de posturi pentru care se asigură sprijin lunar la salarizare va fi de 3.255;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- la nr. crt. 1 - Cu studii superioare, gradul definitiv, numărul de posturi pentru care se asigură sprijin lunar la salarizare va fi de 2.445;".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5. </w:t>
      </w:r>
      <w:r w:rsidRPr="00691E46">
        <w:rPr>
          <w:rStyle w:val="Strong"/>
          <w:lang w:val="ro-RO"/>
        </w:rPr>
        <w:t>La anexa nr. VI capitolul II sec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 xml:space="preserve">iunea a 2-a, articolul 17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17. - Drepturile de transport ale personalului militar în activitate, ale poli</w:t>
      </w:r>
      <w:r>
        <w:rPr>
          <w:lang w:val="ro-RO"/>
        </w:rPr>
        <w:t>ț</w:t>
      </w:r>
      <w:r w:rsidRPr="00691E46">
        <w:rPr>
          <w:lang w:val="ro-RO"/>
        </w:rPr>
        <w:t>i</w:t>
      </w:r>
      <w:r>
        <w:rPr>
          <w:lang w:val="ro-RO"/>
        </w:rPr>
        <w:t>ș</w:t>
      </w:r>
      <w:r w:rsidRPr="00691E46">
        <w:rPr>
          <w:lang w:val="ro-RO"/>
        </w:rPr>
        <w:t xml:space="preserve">tilor, ale </w:t>
      </w:r>
      <w:hyperlink r:id="rId16" w:tgtFrame="_blank" w:tooltip="Legea functionarilor publici (statutul)" w:history="1">
        <w:r w:rsidRPr="00691E46">
          <w:rPr>
            <w:rStyle w:val="Hyperlink"/>
            <w:lang w:val="ro-RO"/>
          </w:rPr>
          <w:t>func</w:t>
        </w:r>
        <w:r>
          <w:rPr>
            <w:rStyle w:val="Hyperlink"/>
            <w:lang w:val="ro-RO"/>
          </w:rPr>
          <w:t>ț</w:t>
        </w:r>
        <w:r w:rsidRPr="00691E46">
          <w:rPr>
            <w:rStyle w:val="Hyperlink"/>
            <w:lang w:val="ro-RO"/>
          </w:rPr>
          <w:t>ionarilor publici</w:t>
        </w:r>
      </w:hyperlink>
      <w:r w:rsidRPr="00691E46">
        <w:rPr>
          <w:lang w:val="ro-RO"/>
        </w:rPr>
        <w:t xml:space="preserve"> cu statut special din sistemul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penitenciare, ale elevilor </w:t>
      </w:r>
      <w:r>
        <w:rPr>
          <w:lang w:val="ro-RO"/>
        </w:rPr>
        <w:t>ș</w:t>
      </w:r>
      <w:r w:rsidRPr="00691E46">
        <w:rPr>
          <w:lang w:val="ro-RO"/>
        </w:rPr>
        <w:t>i studen</w:t>
      </w:r>
      <w:r>
        <w:rPr>
          <w:lang w:val="ro-RO"/>
        </w:rPr>
        <w:t>ț</w:t>
      </w:r>
      <w:r w:rsidRPr="00691E46">
        <w:rPr>
          <w:lang w:val="ro-RO"/>
        </w:rPr>
        <w:t>ilor din institu</w:t>
      </w:r>
      <w:r>
        <w:rPr>
          <w:lang w:val="ro-RO"/>
        </w:rPr>
        <w:t>ț</w:t>
      </w:r>
      <w:r w:rsidRPr="00691E46">
        <w:rPr>
          <w:lang w:val="ro-RO"/>
        </w:rPr>
        <w:t>iile militare de învă</w:t>
      </w:r>
      <w:r>
        <w:rPr>
          <w:lang w:val="ro-RO"/>
        </w:rPr>
        <w:t>ț</w:t>
      </w:r>
      <w:r w:rsidRPr="00691E46">
        <w:rPr>
          <w:lang w:val="ro-RO"/>
        </w:rPr>
        <w:t xml:space="preserve">ământ </w:t>
      </w:r>
      <w:r>
        <w:rPr>
          <w:lang w:val="ro-RO"/>
        </w:rPr>
        <w:t>ș</w:t>
      </w:r>
      <w:r w:rsidRPr="00691E46">
        <w:rPr>
          <w:lang w:val="ro-RO"/>
        </w:rPr>
        <w:t>i din institu</w:t>
      </w:r>
      <w:r>
        <w:rPr>
          <w:lang w:val="ro-RO"/>
        </w:rPr>
        <w:t>ț</w:t>
      </w:r>
      <w:r w:rsidRPr="00691E46">
        <w:rPr>
          <w:lang w:val="ro-RO"/>
        </w:rPr>
        <w:t>iile de învă</w:t>
      </w:r>
      <w:r>
        <w:rPr>
          <w:lang w:val="ro-RO"/>
        </w:rPr>
        <w:t>ț</w:t>
      </w:r>
      <w:r w:rsidRPr="00691E46">
        <w:rPr>
          <w:lang w:val="ro-RO"/>
        </w:rPr>
        <w:t>ământ pentru formarea poli</w:t>
      </w:r>
      <w:r>
        <w:rPr>
          <w:lang w:val="ro-RO"/>
        </w:rPr>
        <w:t>ț</w:t>
      </w:r>
      <w:r w:rsidRPr="00691E46">
        <w:rPr>
          <w:lang w:val="ro-RO"/>
        </w:rPr>
        <w:t>i</w:t>
      </w:r>
      <w:r>
        <w:rPr>
          <w:lang w:val="ro-RO"/>
        </w:rPr>
        <w:t>ș</w:t>
      </w:r>
      <w:r w:rsidRPr="00691E46">
        <w:rPr>
          <w:lang w:val="ro-RO"/>
        </w:rPr>
        <w:t>tilor, ale cursan</w:t>
      </w:r>
      <w:r>
        <w:rPr>
          <w:lang w:val="ro-RO"/>
        </w:rPr>
        <w:t>ț</w:t>
      </w:r>
      <w:r w:rsidRPr="00691E46">
        <w:rPr>
          <w:lang w:val="ro-RO"/>
        </w:rPr>
        <w:t>ilor din institu</w:t>
      </w:r>
      <w:r>
        <w:rPr>
          <w:lang w:val="ro-RO"/>
        </w:rPr>
        <w:t>ț</w:t>
      </w:r>
      <w:r w:rsidRPr="00691E46">
        <w:rPr>
          <w:lang w:val="ro-RO"/>
        </w:rPr>
        <w:t>iile de învă</w:t>
      </w:r>
      <w:r>
        <w:rPr>
          <w:lang w:val="ro-RO"/>
        </w:rPr>
        <w:t>ț</w:t>
      </w:r>
      <w:r w:rsidRPr="00691E46">
        <w:rPr>
          <w:lang w:val="ro-RO"/>
        </w:rPr>
        <w:t>ământ pentru formarea func</w:t>
      </w:r>
      <w:r>
        <w:rPr>
          <w:lang w:val="ro-RO"/>
        </w:rPr>
        <w:t>ț</w:t>
      </w:r>
      <w:r w:rsidRPr="00691E46">
        <w:rPr>
          <w:lang w:val="ro-RO"/>
        </w:rPr>
        <w:t>ionarilor publici cu statut special din sistemul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penitenciare, precum </w:t>
      </w:r>
      <w:r>
        <w:rPr>
          <w:lang w:val="ro-RO"/>
        </w:rPr>
        <w:t>ș</w:t>
      </w:r>
      <w:r w:rsidRPr="00691E46">
        <w:rPr>
          <w:lang w:val="ro-RO"/>
        </w:rPr>
        <w:t>i ale personalului civil sunt reglementate prin hotărâre a Guvernului."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6. </w:t>
      </w:r>
      <w:r w:rsidRPr="00691E46">
        <w:rPr>
          <w:rStyle w:val="Strong"/>
          <w:lang w:val="ro-RO"/>
        </w:rPr>
        <w:t>La anexa nr. VI capitolul II sec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iunea a 8-a articolul 65, după alineatul (5) se introduce un nou alineat, alineatul (5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>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„(5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 xml:space="preserve">) Pensia </w:t>
      </w:r>
      <w:r>
        <w:rPr>
          <w:lang w:val="ro-RO"/>
        </w:rPr>
        <w:t>ș</w:t>
      </w:r>
      <w:r w:rsidRPr="00691E46">
        <w:rPr>
          <w:lang w:val="ro-RO"/>
        </w:rPr>
        <w:t>i alte drepturi specifice se stabilesc, potrivit legii, în raport cu solda lunară/salariul lunar, cu venită/cuvenit în calitate de personal militar, poli</w:t>
      </w:r>
      <w:r>
        <w:rPr>
          <w:lang w:val="ro-RO"/>
        </w:rPr>
        <w:t>ț</w:t>
      </w:r>
      <w:r w:rsidRPr="00691E46">
        <w:rPr>
          <w:lang w:val="ro-RO"/>
        </w:rPr>
        <w:t>ist sau func</w:t>
      </w:r>
      <w:r>
        <w:rPr>
          <w:lang w:val="ro-RO"/>
        </w:rPr>
        <w:t>ț</w:t>
      </w:r>
      <w:r w:rsidRPr="00691E46">
        <w:rPr>
          <w:lang w:val="ro-RO"/>
        </w:rPr>
        <w:t>ionar public cu statut special din sistemul administra</w:t>
      </w:r>
      <w:r>
        <w:rPr>
          <w:lang w:val="ro-RO"/>
        </w:rPr>
        <w:t>ț</w:t>
      </w:r>
      <w:r w:rsidRPr="00691E46">
        <w:rPr>
          <w:lang w:val="ro-RO"/>
        </w:rPr>
        <w:t>iei penitenciare, corespunzătoare func</w:t>
      </w:r>
      <w:r>
        <w:rPr>
          <w:lang w:val="ro-RO"/>
        </w:rPr>
        <w:t>ț</w:t>
      </w:r>
      <w:r w:rsidRPr="00691E46">
        <w:rPr>
          <w:lang w:val="ro-RO"/>
        </w:rPr>
        <w:t>iilor stabilite potrivit alin. (5)."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7. </w:t>
      </w:r>
      <w:r w:rsidRPr="00691E46">
        <w:rPr>
          <w:rStyle w:val="Strong"/>
          <w:lang w:val="ro-RO"/>
        </w:rPr>
        <w:t>La anexa nr. VI capitolul II sec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iunea a 8-a articolul 67, după alineatul (2) se introduce un nou alineat, alineatul (3),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„(3) Pensia </w:t>
      </w:r>
      <w:r>
        <w:rPr>
          <w:lang w:val="ro-RO"/>
        </w:rPr>
        <w:t>ș</w:t>
      </w:r>
      <w:r w:rsidRPr="00691E46">
        <w:rPr>
          <w:lang w:val="ro-RO"/>
        </w:rPr>
        <w:t>i alte drepturi specifice se stabilesc, potrivit legii, în raport cu solda lunară/salariul lunar cuvenită/cuvenit în calitate de personal militar, poli</w:t>
      </w:r>
      <w:r>
        <w:rPr>
          <w:lang w:val="ro-RO"/>
        </w:rPr>
        <w:t>ț</w:t>
      </w:r>
      <w:r w:rsidRPr="00691E46">
        <w:rPr>
          <w:lang w:val="ro-RO"/>
        </w:rPr>
        <w:t>ist sau poli</w:t>
      </w:r>
      <w:r>
        <w:rPr>
          <w:lang w:val="ro-RO"/>
        </w:rPr>
        <w:t>ț</w:t>
      </w:r>
      <w:r w:rsidRPr="00691E46">
        <w:rPr>
          <w:lang w:val="ro-RO"/>
        </w:rPr>
        <w:t>ist de penitenciare, corespunzătoare func</w:t>
      </w:r>
      <w:r>
        <w:rPr>
          <w:lang w:val="ro-RO"/>
        </w:rPr>
        <w:t>ț</w:t>
      </w:r>
      <w:r w:rsidRPr="00691E46">
        <w:rPr>
          <w:lang w:val="ro-RO"/>
        </w:rPr>
        <w:t>iilor asimilate, potrivit art. 65 alin. (5)."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8. </w:t>
      </w:r>
      <w:r w:rsidRPr="00691E46">
        <w:rPr>
          <w:rStyle w:val="Strong"/>
          <w:lang w:val="ro-RO"/>
        </w:rPr>
        <w:t>La anexa nr. VI capitolul II sec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iunea a 8-a articolul 69, după alineatul (4) se introduce un nou alineat, alineatul (5),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„(5) Indemniza</w:t>
      </w:r>
      <w:r>
        <w:rPr>
          <w:lang w:val="ro-RO"/>
        </w:rPr>
        <w:t>ț</w:t>
      </w:r>
      <w:r w:rsidRPr="00691E46">
        <w:rPr>
          <w:lang w:val="ro-RO"/>
        </w:rPr>
        <w:t xml:space="preserve">iile de încadrare </w:t>
      </w:r>
      <w:r>
        <w:rPr>
          <w:lang w:val="ro-RO"/>
        </w:rPr>
        <w:t>ș</w:t>
      </w:r>
      <w:r w:rsidRPr="00691E46">
        <w:rPr>
          <w:lang w:val="ro-RO"/>
        </w:rPr>
        <w:t xml:space="preserve">i celelalte drepturi ale judecătorilor </w:t>
      </w:r>
      <w:r>
        <w:rPr>
          <w:lang w:val="ro-RO"/>
        </w:rPr>
        <w:t>ș</w:t>
      </w:r>
      <w:r w:rsidRPr="00691E46">
        <w:rPr>
          <w:lang w:val="ro-RO"/>
        </w:rPr>
        <w:t xml:space="preserve">i procurorilor militari, ale personalului auxiliar de specialitate, precum si ale personalului conex </w:t>
      </w:r>
      <w:r>
        <w:rPr>
          <w:lang w:val="ro-RO"/>
        </w:rPr>
        <w:t>ș</w:t>
      </w:r>
      <w:r w:rsidRPr="00691E46">
        <w:rPr>
          <w:lang w:val="ro-RO"/>
        </w:rPr>
        <w:t>i civil de la instan</w:t>
      </w:r>
      <w:r>
        <w:rPr>
          <w:lang w:val="ro-RO"/>
        </w:rPr>
        <w:t>ț</w:t>
      </w:r>
      <w:r w:rsidRPr="00691E46">
        <w:rPr>
          <w:lang w:val="ro-RO"/>
        </w:rPr>
        <w:t>ele judecătore</w:t>
      </w:r>
      <w:r>
        <w:rPr>
          <w:lang w:val="ro-RO"/>
        </w:rPr>
        <w:t>ș</w:t>
      </w:r>
      <w:r w:rsidRPr="00691E46">
        <w:rPr>
          <w:lang w:val="ro-RO"/>
        </w:rPr>
        <w:t xml:space="preserve">ti </w:t>
      </w:r>
      <w:r>
        <w:rPr>
          <w:lang w:val="ro-RO"/>
        </w:rPr>
        <w:t>ș</w:t>
      </w:r>
      <w:r w:rsidRPr="00691E46">
        <w:rPr>
          <w:lang w:val="ro-RO"/>
        </w:rPr>
        <w:t>i parchetele militare se stabilesc, după caz, de directorul Direc</w:t>
      </w:r>
      <w:r>
        <w:rPr>
          <w:lang w:val="ro-RO"/>
        </w:rPr>
        <w:t>ț</w:t>
      </w:r>
      <w:r w:rsidRPr="00691E46">
        <w:rPr>
          <w:lang w:val="ro-RO"/>
        </w:rPr>
        <w:t>iei instan</w:t>
      </w:r>
      <w:r>
        <w:rPr>
          <w:lang w:val="ro-RO"/>
        </w:rPr>
        <w:t>ț</w:t>
      </w:r>
      <w:r w:rsidRPr="00691E46">
        <w:rPr>
          <w:lang w:val="ro-RO"/>
        </w:rPr>
        <w:t>elor militare din cadrul Ministerului Apărării Na</w:t>
      </w:r>
      <w:r>
        <w:rPr>
          <w:lang w:val="ro-RO"/>
        </w:rPr>
        <w:t>ț</w:t>
      </w:r>
      <w:r w:rsidRPr="00691E46">
        <w:rPr>
          <w:lang w:val="ro-RO"/>
        </w:rPr>
        <w:t>ionale, respectiv de procurorul general al Parchetului de pe lângă înalta Curte de Casa</w:t>
      </w:r>
      <w:r>
        <w:rPr>
          <w:lang w:val="ro-RO"/>
        </w:rPr>
        <w:t>ț</w:t>
      </w:r>
      <w:r w:rsidRPr="00691E46">
        <w:rPr>
          <w:lang w:val="ro-RO"/>
        </w:rPr>
        <w:t xml:space="preserve">ie </w:t>
      </w:r>
      <w:r>
        <w:rPr>
          <w:lang w:val="ro-RO"/>
        </w:rPr>
        <w:t>ș</w:t>
      </w:r>
      <w:r w:rsidRPr="00691E46">
        <w:rPr>
          <w:lang w:val="ro-RO"/>
        </w:rPr>
        <w:t>i Justi</w:t>
      </w:r>
      <w:r>
        <w:rPr>
          <w:lang w:val="ro-RO"/>
        </w:rPr>
        <w:t>ț</w:t>
      </w:r>
      <w:r w:rsidRPr="00691E46">
        <w:rPr>
          <w:lang w:val="ro-RO"/>
        </w:rPr>
        <w:t>ie."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 VI.</w:t>
      </w:r>
      <w:r w:rsidRPr="00691E46">
        <w:rPr>
          <w:lang w:val="ro-RO"/>
        </w:rPr>
        <w:t xml:space="preserve"> - După litera v) a alineatului (5) al articolului 2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111/2010 privind concediul </w:t>
      </w:r>
      <w:r>
        <w:rPr>
          <w:lang w:val="ro-RO"/>
        </w:rPr>
        <w:t>ș</w:t>
      </w:r>
      <w:r w:rsidRPr="00691E46">
        <w:rPr>
          <w:lang w:val="ro-RO"/>
        </w:rPr>
        <w:t>i indemniza</w:t>
      </w:r>
      <w:r>
        <w:rPr>
          <w:lang w:val="ro-RO"/>
        </w:rPr>
        <w:t>ț</w:t>
      </w:r>
      <w:r w:rsidRPr="00691E46">
        <w:rPr>
          <w:lang w:val="ro-RO"/>
        </w:rPr>
        <w:t>ia lunară pentru cre</w:t>
      </w:r>
      <w:r>
        <w:rPr>
          <w:lang w:val="ro-RO"/>
        </w:rPr>
        <w:t>ș</w:t>
      </w:r>
      <w:r w:rsidRPr="00691E46">
        <w:rPr>
          <w:lang w:val="ro-RO"/>
        </w:rPr>
        <w:t xml:space="preserve">terea copiilor, publicată în Monitorul Oficial al României, Partea I, nr. 830 din 10 decembrie 2010, aprobată cu modificări prin Legea nr. 132/2011,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introduce o nouă literă, litera x), cu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,,x) au fost trimi</w:t>
      </w:r>
      <w:r>
        <w:rPr>
          <w:lang w:val="ro-RO"/>
        </w:rPr>
        <w:t>ș</w:t>
      </w:r>
      <w:r w:rsidRPr="00691E46">
        <w:rPr>
          <w:lang w:val="ro-RO"/>
        </w:rPr>
        <w:t>i în misiune permanentă în străinătate."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</w:t>
      </w:r>
      <w:r w:rsidR="00650986">
        <w:rPr>
          <w:rStyle w:val="Strong"/>
          <w:lang w:val="ro-RO"/>
        </w:rPr>
        <w:t>.</w:t>
      </w:r>
      <w:r w:rsidRPr="00691E46">
        <w:rPr>
          <w:rStyle w:val="Strong"/>
          <w:lang w:val="ro-RO"/>
        </w:rPr>
        <w:t xml:space="preserve"> VII.</w:t>
      </w:r>
      <w:r w:rsidRPr="00691E46">
        <w:rPr>
          <w:lang w:val="ro-RO"/>
        </w:rPr>
        <w:t xml:space="preserve"> -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88/2013 privind adoptarea unor măsuri fiscal-bugetare pentru îndeplinirea unor angajamente convenite cu organismele interna</w:t>
      </w:r>
      <w:r>
        <w:rPr>
          <w:lang w:val="ro-RO"/>
        </w:rPr>
        <w:t>ț</w:t>
      </w:r>
      <w:r w:rsidRPr="00691E46">
        <w:rPr>
          <w:lang w:val="ro-RO"/>
        </w:rPr>
        <w:t xml:space="preserve">ionale, precum </w:t>
      </w:r>
      <w:r>
        <w:rPr>
          <w:lang w:val="ro-RO"/>
        </w:rPr>
        <w:t>ș</w:t>
      </w:r>
      <w:r w:rsidRPr="00691E46">
        <w:rPr>
          <w:lang w:val="ro-RO"/>
        </w:rPr>
        <w:t xml:space="preserve">i pentru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normative, publicată în Monitorul Oficial al României, Partea I, nr. 593 din 20 septembrie 2013, aprobată ci modificări prin Legea nr. 25/2014,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modifică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 xml:space="preserve">La articolul 9, alineatele (2)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(3) vor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În paralel cu utilizarea sistemului na</w:t>
      </w:r>
      <w:r>
        <w:rPr>
          <w:lang w:val="ro-RO"/>
        </w:rPr>
        <w:t>ț</w:t>
      </w:r>
      <w:r w:rsidRPr="00691E46">
        <w:rPr>
          <w:lang w:val="ro-RO"/>
        </w:rPr>
        <w:t>ional de raportare, entită</w:t>
      </w:r>
      <w:r>
        <w:rPr>
          <w:lang w:val="ro-RO"/>
        </w:rPr>
        <w:t>ț</w:t>
      </w:r>
      <w:r w:rsidRPr="00691E46">
        <w:rPr>
          <w:lang w:val="ro-RO"/>
        </w:rPr>
        <w:t>ile publice au obliga</w:t>
      </w:r>
      <w:r>
        <w:rPr>
          <w:lang w:val="ro-RO"/>
        </w:rPr>
        <w:t>ț</w:t>
      </w:r>
      <w:r w:rsidRPr="00691E46">
        <w:rPr>
          <w:lang w:val="ro-RO"/>
        </w:rPr>
        <w:t xml:space="preserve">ia de a întocmi </w:t>
      </w:r>
      <w:r>
        <w:rPr>
          <w:lang w:val="ro-RO"/>
        </w:rPr>
        <w:t>ș</w:t>
      </w:r>
      <w:r w:rsidRPr="00691E46">
        <w:rPr>
          <w:lang w:val="ro-RO"/>
        </w:rPr>
        <w:t>i de a depune situa</w:t>
      </w:r>
      <w:r>
        <w:rPr>
          <w:lang w:val="ro-RO"/>
        </w:rPr>
        <w:t>ț</w:t>
      </w:r>
      <w:r w:rsidRPr="00691E46">
        <w:rPr>
          <w:lang w:val="ro-RO"/>
        </w:rPr>
        <w:t xml:space="preserve">iile financiare </w:t>
      </w:r>
      <w:r>
        <w:rPr>
          <w:lang w:val="ro-RO"/>
        </w:rPr>
        <w:t>ș</w:t>
      </w:r>
      <w:r w:rsidRPr="00691E46">
        <w:rPr>
          <w:lang w:val="ro-RO"/>
        </w:rPr>
        <w:t>i celelalte tipuri de rapoarte stabilite pe baza datelor din eviden</w:t>
      </w:r>
      <w:r>
        <w:rPr>
          <w:lang w:val="ro-RO"/>
        </w:rPr>
        <w:t>ț</w:t>
      </w:r>
      <w:r w:rsidRPr="00691E46">
        <w:rPr>
          <w:lang w:val="ro-RO"/>
        </w:rPr>
        <w:t xml:space="preserve">a contabilă, pe suport hârtie, în formatul </w:t>
      </w:r>
      <w:r>
        <w:rPr>
          <w:lang w:val="ro-RO"/>
        </w:rPr>
        <w:t>ș</w:t>
      </w:r>
      <w:r w:rsidRPr="00691E46">
        <w:rPr>
          <w:lang w:val="ro-RO"/>
        </w:rPr>
        <w:t xml:space="preserve">i la termenele stabilite de normele contabile în vigoare, </w:t>
      </w:r>
      <w:r>
        <w:rPr>
          <w:lang w:val="ro-RO"/>
        </w:rPr>
        <w:t>ș</w:t>
      </w:r>
      <w:r w:rsidRPr="00691E46">
        <w:rPr>
          <w:lang w:val="ro-RO"/>
        </w:rPr>
        <w:t xml:space="preserve">i de a depune bugetele de venituri </w:t>
      </w:r>
      <w:r>
        <w:rPr>
          <w:lang w:val="ro-RO"/>
        </w:rPr>
        <w:t>ș</w:t>
      </w:r>
      <w:r w:rsidRPr="00691E46">
        <w:rPr>
          <w:lang w:val="ro-RO"/>
        </w:rPr>
        <w:t>i cheltuieli aprobate potrivit legisla</w:t>
      </w:r>
      <w:r>
        <w:rPr>
          <w:lang w:val="ro-RO"/>
        </w:rPr>
        <w:t>ț</w:t>
      </w:r>
      <w:r w:rsidRPr="00691E46">
        <w:rPr>
          <w:lang w:val="ro-RO"/>
        </w:rPr>
        <w:t>iei în vigoare la unită</w:t>
      </w:r>
      <w:r>
        <w:rPr>
          <w:lang w:val="ro-RO"/>
        </w:rPr>
        <w:t>ț</w:t>
      </w:r>
      <w:r w:rsidRPr="00691E46">
        <w:rPr>
          <w:lang w:val="ro-RO"/>
        </w:rPr>
        <w:t>ile Trezoreriei Statului, pe suport hârtie.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(3) Termenul de la care rapoartele acceptate de sistem nu se mai transmit pe suport hârtie către Ministerul Finan</w:t>
      </w:r>
      <w:r>
        <w:rPr>
          <w:lang w:val="ro-RO"/>
        </w:rPr>
        <w:t>ț</w:t>
      </w:r>
      <w:r w:rsidRPr="00691E46">
        <w:rPr>
          <w:lang w:val="ro-RO"/>
        </w:rPr>
        <w:t xml:space="preserve">elor Publice </w:t>
      </w:r>
      <w:r>
        <w:rPr>
          <w:lang w:val="ro-RO"/>
        </w:rPr>
        <w:t>ș</w:t>
      </w:r>
      <w:r w:rsidRPr="00691E46">
        <w:rPr>
          <w:lang w:val="ro-RO"/>
        </w:rPr>
        <w:t>i unită</w:t>
      </w:r>
      <w:r>
        <w:rPr>
          <w:lang w:val="ro-RO"/>
        </w:rPr>
        <w:t>ț</w:t>
      </w:r>
      <w:r w:rsidRPr="00691E46">
        <w:rPr>
          <w:lang w:val="ro-RO"/>
        </w:rPr>
        <w:t>ile subordonate se va stabili prin ordin al ministrului finan</w:t>
      </w:r>
      <w:r>
        <w:rPr>
          <w:lang w:val="ro-RO"/>
        </w:rPr>
        <w:t>ț</w:t>
      </w:r>
      <w:r w:rsidRPr="00691E46">
        <w:rPr>
          <w:lang w:val="ro-RO"/>
        </w:rPr>
        <w:t>elor publice."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>Articolul 31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31. - (1) Sanc</w:t>
      </w:r>
      <w:r>
        <w:rPr>
          <w:lang w:val="ro-RO"/>
        </w:rPr>
        <w:t>ț</w:t>
      </w:r>
      <w:r w:rsidRPr="00691E46">
        <w:rPr>
          <w:lang w:val="ro-RO"/>
        </w:rPr>
        <w:t xml:space="preserve">iunile prevăzute la art. 27 </w:t>
      </w:r>
      <w:r>
        <w:rPr>
          <w:lang w:val="ro-RO"/>
        </w:rPr>
        <w:t>ș</w:t>
      </w:r>
      <w:r w:rsidRPr="00691E46">
        <w:rPr>
          <w:lang w:val="ro-RO"/>
        </w:rPr>
        <w:t>i 28 se aplică conducătorului entită</w:t>
      </w:r>
      <w:r>
        <w:rPr>
          <w:lang w:val="ro-RO"/>
        </w:rPr>
        <w:t>ț</w:t>
      </w:r>
      <w:r w:rsidRPr="00691E46">
        <w:rPr>
          <w:lang w:val="ro-RO"/>
        </w:rPr>
        <w:t>ii publice sau persoanelor cărora le-au fost delegate aceste atribu</w:t>
      </w:r>
      <w:r>
        <w:rPr>
          <w:lang w:val="ro-RO"/>
        </w:rPr>
        <w:t>ț</w:t>
      </w:r>
      <w:r w:rsidRPr="00691E46">
        <w:rPr>
          <w:lang w:val="ro-RO"/>
        </w:rPr>
        <w:t>ii, în condi</w:t>
      </w:r>
      <w:r>
        <w:rPr>
          <w:lang w:val="ro-RO"/>
        </w:rPr>
        <w:t>ț</w:t>
      </w:r>
      <w:r w:rsidRPr="00691E46">
        <w:rPr>
          <w:lang w:val="ro-RO"/>
        </w:rPr>
        <w:t>iile legii.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(2) Sanc</w:t>
      </w:r>
      <w:r>
        <w:rPr>
          <w:lang w:val="ro-RO"/>
        </w:rPr>
        <w:t>ț</w:t>
      </w:r>
      <w:r w:rsidRPr="00691E46">
        <w:rPr>
          <w:lang w:val="ro-RO"/>
        </w:rPr>
        <w:t xml:space="preserve">iunile prevăzute la art. 27 </w:t>
      </w:r>
      <w:r>
        <w:rPr>
          <w:lang w:val="ro-RO"/>
        </w:rPr>
        <w:t>ș</w:t>
      </w:r>
      <w:r w:rsidRPr="00691E46">
        <w:rPr>
          <w:lang w:val="ro-RO"/>
        </w:rPr>
        <w:t xml:space="preserve">i 28 se aplică </w:t>
      </w:r>
      <w:r>
        <w:rPr>
          <w:lang w:val="ro-RO"/>
        </w:rPr>
        <w:t>ș</w:t>
      </w:r>
      <w:r w:rsidRPr="00691E46">
        <w:rPr>
          <w:lang w:val="ro-RO"/>
        </w:rPr>
        <w:t>i conducătorilor institu</w:t>
      </w:r>
      <w:r>
        <w:rPr>
          <w:lang w:val="ro-RO"/>
        </w:rPr>
        <w:t>ț</w:t>
      </w:r>
      <w:r w:rsidRPr="00691E46">
        <w:rPr>
          <w:lang w:val="ro-RO"/>
        </w:rPr>
        <w:t>iilor publice sau persoanelor care au preluat obliga</w:t>
      </w:r>
      <w:r>
        <w:rPr>
          <w:lang w:val="ro-RO"/>
        </w:rPr>
        <w:t>ț</w:t>
      </w:r>
      <w:r w:rsidRPr="00691E46">
        <w:rPr>
          <w:lang w:val="ro-RO"/>
        </w:rPr>
        <w:t>ia privind raportarea situa</w:t>
      </w:r>
      <w:r>
        <w:rPr>
          <w:lang w:val="ro-RO"/>
        </w:rPr>
        <w:t>ț</w:t>
      </w:r>
      <w:r w:rsidRPr="00691E46">
        <w:rPr>
          <w:lang w:val="ro-RO"/>
        </w:rPr>
        <w:t xml:space="preserve">iilor financiare </w:t>
      </w:r>
      <w:r>
        <w:rPr>
          <w:lang w:val="ro-RO"/>
        </w:rPr>
        <w:t>ș</w:t>
      </w:r>
      <w:r w:rsidRPr="00691E46">
        <w:rPr>
          <w:lang w:val="ro-RO"/>
        </w:rPr>
        <w:t>i altor tipuri de rapoarte în sistemul na</w:t>
      </w:r>
      <w:r>
        <w:rPr>
          <w:lang w:val="ro-RO"/>
        </w:rPr>
        <w:t>ț</w:t>
      </w:r>
      <w:r w:rsidRPr="00691E46">
        <w:rPr>
          <w:lang w:val="ro-RO"/>
        </w:rPr>
        <w:t>ional de raportare pentru institu</w:t>
      </w:r>
      <w:r>
        <w:rPr>
          <w:lang w:val="ro-RO"/>
        </w:rPr>
        <w:t>ț</w:t>
      </w:r>
      <w:r w:rsidRPr="00691E46">
        <w:rPr>
          <w:lang w:val="ro-RO"/>
        </w:rPr>
        <w:t>iile reorganizate; nerespectarea obliga</w:t>
      </w:r>
      <w:r>
        <w:rPr>
          <w:lang w:val="ro-RO"/>
        </w:rPr>
        <w:t>ț</w:t>
      </w:r>
      <w:r w:rsidRPr="00691E46">
        <w:rPr>
          <w:lang w:val="ro-RO"/>
        </w:rPr>
        <w:t>iei privind raportarea situa</w:t>
      </w:r>
      <w:r>
        <w:rPr>
          <w:lang w:val="ro-RO"/>
        </w:rPr>
        <w:t>ț</w:t>
      </w:r>
      <w:r w:rsidRPr="00691E46">
        <w:rPr>
          <w:lang w:val="ro-RO"/>
        </w:rPr>
        <w:t xml:space="preserve">iilor financiare </w:t>
      </w:r>
      <w:r>
        <w:rPr>
          <w:lang w:val="ro-RO"/>
        </w:rPr>
        <w:t>ș</w:t>
      </w:r>
      <w:r w:rsidRPr="00691E46">
        <w:rPr>
          <w:lang w:val="ro-RO"/>
        </w:rPr>
        <w:t>i altor tipuri de rapoarte pentru institu</w:t>
      </w:r>
      <w:r>
        <w:rPr>
          <w:lang w:val="ro-RO"/>
        </w:rPr>
        <w:t>ț</w:t>
      </w:r>
      <w:r w:rsidRPr="00691E46">
        <w:rPr>
          <w:lang w:val="ro-RO"/>
        </w:rPr>
        <w:t>iile reorganizate va limita accesul institu</w:t>
      </w:r>
      <w:r>
        <w:rPr>
          <w:lang w:val="ro-RO"/>
        </w:rPr>
        <w:t>ț</w:t>
      </w:r>
      <w:r w:rsidRPr="00691E46">
        <w:rPr>
          <w:lang w:val="ro-RO"/>
        </w:rPr>
        <w:t>iilor responsabile la func</w:t>
      </w:r>
      <w:r>
        <w:rPr>
          <w:lang w:val="ro-RO"/>
        </w:rPr>
        <w:t>ț</w:t>
      </w:r>
      <w:r w:rsidRPr="00691E46">
        <w:rPr>
          <w:lang w:val="ro-RO"/>
        </w:rPr>
        <w:t>ionalită</w:t>
      </w:r>
      <w:r>
        <w:rPr>
          <w:lang w:val="ro-RO"/>
        </w:rPr>
        <w:t>ț</w:t>
      </w:r>
      <w:r w:rsidRPr="00691E46">
        <w:rPr>
          <w:lang w:val="ro-RO"/>
        </w:rPr>
        <w:t xml:space="preserve">ile sistemului privind înregistrarea angajamentelor legale </w:t>
      </w:r>
      <w:r>
        <w:rPr>
          <w:lang w:val="ro-RO"/>
        </w:rPr>
        <w:t>ș</w:t>
      </w:r>
      <w:r w:rsidRPr="00691E46">
        <w:rPr>
          <w:lang w:val="ro-RO"/>
        </w:rPr>
        <w:t>i efectuarea plă</w:t>
      </w:r>
      <w:r>
        <w:rPr>
          <w:lang w:val="ro-RO"/>
        </w:rPr>
        <w:t>ț</w:t>
      </w:r>
      <w:r w:rsidRPr="00691E46">
        <w:rPr>
          <w:lang w:val="ro-RO"/>
        </w:rPr>
        <w:t>ilor prin Trezoreria Statului."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VIII.</w:t>
      </w:r>
      <w:r w:rsidRPr="00691E46">
        <w:rPr>
          <w:lang w:val="ro-RO"/>
        </w:rPr>
        <w:t xml:space="preserve"> -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28/2013 pentru aprobarea Programului na</w:t>
      </w:r>
      <w:r>
        <w:rPr>
          <w:lang w:val="ro-RO"/>
        </w:rPr>
        <w:t>ț</w:t>
      </w:r>
      <w:r w:rsidRPr="00691E46">
        <w:rPr>
          <w:lang w:val="ro-RO"/>
        </w:rPr>
        <w:t xml:space="preserve">ional de dezvoltare locală, publicată în Monitorul Oficial al României, Partea I, nr. 230 din 22 aprilie 2013, aprobată prin Legea nr. 89/2015,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>La articolul 10, alineatul (31) se abrogă.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 xml:space="preserve">La articolul 10, alineatul (4)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„(4) În situa</w:t>
      </w:r>
      <w:r>
        <w:rPr>
          <w:lang w:val="ro-RO"/>
        </w:rPr>
        <w:t>ț</w:t>
      </w:r>
      <w:r w:rsidRPr="00691E46">
        <w:rPr>
          <w:lang w:val="ro-RO"/>
        </w:rPr>
        <w:t>ia în care solicitările de transfer depă</w:t>
      </w:r>
      <w:r>
        <w:rPr>
          <w:lang w:val="ro-RO"/>
        </w:rPr>
        <w:t>ș</w:t>
      </w:r>
      <w:r w:rsidRPr="00691E46">
        <w:rPr>
          <w:lang w:val="ro-RO"/>
        </w:rPr>
        <w:t xml:space="preserve">esc 80% din creditele bugetare disponibile în anul în curs, prevăzute în buget, Ministerul Lucrărilor Publice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 procedează astfel: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a) în</w:t>
      </w:r>
      <w:r>
        <w:rPr>
          <w:lang w:val="ro-RO"/>
        </w:rPr>
        <w:t>ș</w:t>
      </w:r>
      <w:r w:rsidRPr="00691E46">
        <w:rPr>
          <w:lang w:val="ro-RO"/>
        </w:rPr>
        <w:t>tiin</w:t>
      </w:r>
      <w:r>
        <w:rPr>
          <w:lang w:val="ro-RO"/>
        </w:rPr>
        <w:t>ț</w:t>
      </w:r>
      <w:r w:rsidRPr="00691E46">
        <w:rPr>
          <w:lang w:val="ro-RO"/>
        </w:rPr>
        <w:t>ează beneficiarii contactelor de finan</w:t>
      </w:r>
      <w:r>
        <w:rPr>
          <w:lang w:val="ro-RO"/>
        </w:rPr>
        <w:t>ț</w:t>
      </w:r>
      <w:r w:rsidRPr="00691E46">
        <w:rPr>
          <w:lang w:val="ro-RO"/>
        </w:rPr>
        <w:t>are prevăzute la alin. (1) cu privire la data-limită estimată până la care ace</w:t>
      </w:r>
      <w:r>
        <w:rPr>
          <w:lang w:val="ro-RO"/>
        </w:rPr>
        <w:t>ș</w:t>
      </w:r>
      <w:r w:rsidRPr="00691E46">
        <w:rPr>
          <w:lang w:val="ro-RO"/>
        </w:rPr>
        <w:t>tia mai pot depune solicitări;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b) efectuează transferurile către beneficiari în limita creditelor bugetare disponibile, în ordinea cronologică a depunerii solicitărilor;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c) în situa</w:t>
      </w:r>
      <w:r>
        <w:rPr>
          <w:lang w:val="ro-RO"/>
        </w:rPr>
        <w:t>ț</w:t>
      </w:r>
      <w:r w:rsidRPr="00691E46">
        <w:rPr>
          <w:lang w:val="ro-RO"/>
        </w:rPr>
        <w:t>ia în care după solicitările depuse conform termenului prevăzut la lit. a) se constată că mai sunt sume disponibile, Ministerul Lucrărilor Publice, Dezvoltării si Administra</w:t>
      </w:r>
      <w:r>
        <w:rPr>
          <w:lang w:val="ro-RO"/>
        </w:rPr>
        <w:t>ț</w:t>
      </w:r>
      <w:r w:rsidRPr="00691E46">
        <w:rPr>
          <w:lang w:val="ro-RO"/>
        </w:rPr>
        <w:t>iei în</w:t>
      </w:r>
      <w:r>
        <w:rPr>
          <w:lang w:val="ro-RO"/>
        </w:rPr>
        <w:t>ș</w:t>
      </w:r>
      <w:r w:rsidRPr="00691E46">
        <w:rPr>
          <w:lang w:val="ro-RO"/>
        </w:rPr>
        <w:t>tiin</w:t>
      </w:r>
      <w:r>
        <w:rPr>
          <w:lang w:val="ro-RO"/>
        </w:rPr>
        <w:t>ț</w:t>
      </w:r>
      <w:r w:rsidRPr="00691E46">
        <w:rPr>
          <w:lang w:val="ro-RO"/>
        </w:rPr>
        <w:t xml:space="preserve">ează beneficiarii asupra acestui fapt </w:t>
      </w:r>
      <w:r>
        <w:rPr>
          <w:lang w:val="ro-RO"/>
        </w:rPr>
        <w:t>ș</w:t>
      </w:r>
      <w:r w:rsidRPr="00691E46">
        <w:rPr>
          <w:lang w:val="ro-RO"/>
        </w:rPr>
        <w:t>i prelunge</w:t>
      </w:r>
      <w:r>
        <w:rPr>
          <w:lang w:val="ro-RO"/>
        </w:rPr>
        <w:t>ș</w:t>
      </w:r>
      <w:r w:rsidRPr="00691E46">
        <w:rPr>
          <w:lang w:val="ro-RO"/>
        </w:rPr>
        <w:t>te termenul de depunere a solicitărilor până la utilizarea integrală a creditelor bugetare aprobate cu această destina</w:t>
      </w:r>
      <w:r>
        <w:rPr>
          <w:lang w:val="ro-RO"/>
        </w:rPr>
        <w:t>ț</w:t>
      </w:r>
      <w:r w:rsidRPr="00691E46">
        <w:rPr>
          <w:lang w:val="ro-RO"/>
        </w:rPr>
        <w:t>ia: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d) în cazul în care cuantumul solicitărilor depuse în termenele prevăzute la lit. a) </w:t>
      </w:r>
      <w:r>
        <w:rPr>
          <w:lang w:val="ro-RO"/>
        </w:rPr>
        <w:t>ș</w:t>
      </w:r>
      <w:r w:rsidRPr="00691E46">
        <w:rPr>
          <w:lang w:val="ro-RO"/>
        </w:rPr>
        <w:t>i c) depă</w:t>
      </w:r>
      <w:r>
        <w:rPr>
          <w:lang w:val="ro-RO"/>
        </w:rPr>
        <w:t>ș</w:t>
      </w:r>
      <w:r w:rsidRPr="00691E46">
        <w:rPr>
          <w:lang w:val="ro-RO"/>
        </w:rPr>
        <w:t>e</w:t>
      </w:r>
      <w:r>
        <w:rPr>
          <w:lang w:val="ro-RO"/>
        </w:rPr>
        <w:t>ș</w:t>
      </w:r>
      <w:r w:rsidRPr="00691E46">
        <w:rPr>
          <w:lang w:val="ro-RO"/>
        </w:rPr>
        <w:t xml:space="preserve">te creditele bugetare aprobate în bugetul Ministerului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 cu această destina</w:t>
      </w:r>
      <w:r>
        <w:rPr>
          <w:lang w:val="ro-RO"/>
        </w:rPr>
        <w:t>ț</w:t>
      </w:r>
      <w:r w:rsidRPr="00691E46">
        <w:rPr>
          <w:lang w:val="ro-RO"/>
        </w:rPr>
        <w:t>ie, acestea se restituie beneficiarilor."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>La articolul 10, după alineatul (4) se introduce un nou alineat, alineatul (4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>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„(4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>) După primirea în</w:t>
      </w:r>
      <w:r>
        <w:rPr>
          <w:lang w:val="ro-RO"/>
        </w:rPr>
        <w:t>ș</w:t>
      </w:r>
      <w:r w:rsidRPr="00691E46">
        <w:rPr>
          <w:lang w:val="ro-RO"/>
        </w:rPr>
        <w:t>tiin</w:t>
      </w:r>
      <w:r>
        <w:rPr>
          <w:lang w:val="ro-RO"/>
        </w:rPr>
        <w:t>ț</w:t>
      </w:r>
      <w:r w:rsidRPr="00691E46">
        <w:rPr>
          <w:lang w:val="ro-RO"/>
        </w:rPr>
        <w:t xml:space="preserve">ării prevăzute la alin. (4) lit. a), beneficiarii dispun măsurile necesare evitării înregistrării de arierate, respectiv sistarea livrării de bunuri, prestarea de </w:t>
      </w:r>
      <w:r w:rsidRPr="00691E46">
        <w:rPr>
          <w:lang w:val="ro-RO"/>
        </w:rPr>
        <w:lastRenderedPageBreak/>
        <w:t>servicii, execu</w:t>
      </w:r>
      <w:r>
        <w:rPr>
          <w:lang w:val="ro-RO"/>
        </w:rPr>
        <w:t>ț</w:t>
      </w:r>
      <w:r w:rsidRPr="00691E46">
        <w:rPr>
          <w:lang w:val="ro-RO"/>
        </w:rPr>
        <w:t>ia de lucrări sau continuă implementarea obiectivelor de investi</w:t>
      </w:r>
      <w:r>
        <w:rPr>
          <w:lang w:val="ro-RO"/>
        </w:rPr>
        <w:t>ț</w:t>
      </w:r>
      <w:r w:rsidRPr="00691E46">
        <w:rPr>
          <w:lang w:val="ro-RO"/>
        </w:rPr>
        <w:t>ii din surse proprii sau alte surse legal constituite."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4. </w:t>
      </w:r>
      <w:r w:rsidRPr="00691E46">
        <w:rPr>
          <w:rStyle w:val="Strong"/>
          <w:lang w:val="ro-RO"/>
        </w:rPr>
        <w:t xml:space="preserve">La articolul 10, alineatele (6)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 xml:space="preserve">i (7)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vor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„(6) În situa</w:t>
      </w:r>
      <w:r>
        <w:rPr>
          <w:lang w:val="ro-RO"/>
        </w:rPr>
        <w:t>ț</w:t>
      </w:r>
      <w:r w:rsidRPr="00691E46">
        <w:rPr>
          <w:lang w:val="ro-RO"/>
        </w:rPr>
        <w:t xml:space="preserve">ia suplimentării creditelor bugetare,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 notifică beneficiarii cu privire la reluarea transferurilor de sume în condi</w:t>
      </w:r>
      <w:r>
        <w:rPr>
          <w:lang w:val="ro-RO"/>
        </w:rPr>
        <w:t>ț</w:t>
      </w:r>
      <w:r w:rsidRPr="00691E46">
        <w:rPr>
          <w:lang w:val="ro-RO"/>
        </w:rPr>
        <w:t xml:space="preserve">iile alin. (3) </w:t>
      </w:r>
      <w:r>
        <w:rPr>
          <w:lang w:val="ro-RO"/>
        </w:rPr>
        <w:t>ș</w:t>
      </w:r>
      <w:r w:rsidRPr="00691E46">
        <w:rPr>
          <w:lang w:val="ro-RO"/>
        </w:rPr>
        <w:t>i (4).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(7) În perioada de valabilitate a contractelor de finan</w:t>
      </w:r>
      <w:r>
        <w:rPr>
          <w:lang w:val="ro-RO"/>
        </w:rPr>
        <w:t>ț</w:t>
      </w:r>
      <w:r w:rsidRPr="00691E46">
        <w:rPr>
          <w:lang w:val="ro-RO"/>
        </w:rPr>
        <w:t>are multianuală, în situa</w:t>
      </w:r>
      <w:r>
        <w:rPr>
          <w:lang w:val="ro-RO"/>
        </w:rPr>
        <w:t>ț</w:t>
      </w:r>
      <w:r w:rsidRPr="00691E46">
        <w:rPr>
          <w:lang w:val="ro-RO"/>
        </w:rPr>
        <w:t>ia în care beneficiarii prevăzu</w:t>
      </w:r>
      <w:r>
        <w:rPr>
          <w:lang w:val="ro-RO"/>
        </w:rPr>
        <w:t>ț</w:t>
      </w:r>
      <w:r w:rsidRPr="00691E46">
        <w:rPr>
          <w:lang w:val="ro-RO"/>
        </w:rPr>
        <w:t>i la alin. (1) decontează sumele aferente contribu</w:t>
      </w:r>
      <w:r>
        <w:rPr>
          <w:lang w:val="ro-RO"/>
        </w:rPr>
        <w:t>ț</w:t>
      </w:r>
      <w:r w:rsidRPr="00691E46">
        <w:rPr>
          <w:lang w:val="ro-RO"/>
        </w:rPr>
        <w:t xml:space="preserve">iei de la bugetul de stat din surse proprii sau alte surse legal constituite au dreptul să solicite recuperarea acestora la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iei, care transferă aceste sume în limita creditelor bugetare aprobate în buget cu această destina</w:t>
      </w:r>
      <w:r>
        <w:rPr>
          <w:lang w:val="ro-RO"/>
        </w:rPr>
        <w:t>ț</w:t>
      </w:r>
      <w:r w:rsidRPr="00691E46">
        <w:rPr>
          <w:lang w:val="ro-RO"/>
        </w:rPr>
        <w:t>ie, în condi</w:t>
      </w:r>
      <w:r>
        <w:rPr>
          <w:lang w:val="ro-RO"/>
        </w:rPr>
        <w:t>ț</w:t>
      </w:r>
      <w:r w:rsidRPr="00691E46">
        <w:rPr>
          <w:lang w:val="ro-RO"/>
        </w:rPr>
        <w:t>iile prevăzute la alin. (3)."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rStyle w:val="Strong"/>
          <w:lang w:val="ro-RO"/>
        </w:rPr>
      </w:pPr>
      <w:r w:rsidRPr="00691E46">
        <w:rPr>
          <w:lang w:val="ro-RO"/>
        </w:rPr>
        <w:t xml:space="preserve">5. </w:t>
      </w:r>
      <w:r w:rsidRPr="00691E46">
        <w:rPr>
          <w:rStyle w:val="Strong"/>
          <w:lang w:val="ro-RO"/>
        </w:rPr>
        <w:t>La articolul 10, alineatele (7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(7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>) se abrogă.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IX.</w:t>
      </w:r>
      <w:r w:rsidRPr="00691E46">
        <w:rPr>
          <w:lang w:val="ro-RO"/>
        </w:rPr>
        <w:t xml:space="preserve"> -Alineatul (2) al articolului 38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90/2017 privind unele măsuri fiscal-bugetare,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 </w:t>
      </w:r>
      <w:r>
        <w:rPr>
          <w:lang w:val="ro-RO"/>
        </w:rPr>
        <w:t>ș</w:t>
      </w:r>
      <w:r w:rsidRPr="00691E46">
        <w:rPr>
          <w:lang w:val="ro-RO"/>
        </w:rPr>
        <w:t xml:space="preserve">i prorogarea unor termene, publicată în Monitorul Oficial al României, Partea I, nr. 973 din 7 decembrie 2017, aprobată cu completări prin Legea nr. 80/2018,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va avea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Începând cu ianuarie 2020, beneficiarii nu mai transmit solicitări de finan</w:t>
      </w:r>
      <w:r>
        <w:rPr>
          <w:lang w:val="ro-RO"/>
        </w:rPr>
        <w:t>ț</w:t>
      </w:r>
      <w:r w:rsidRPr="00691E46">
        <w:rPr>
          <w:lang w:val="ro-RO"/>
        </w:rPr>
        <w:t xml:space="preserve">are pentru etapa a </w:t>
      </w:r>
      <w:r w:rsidR="00650986">
        <w:rPr>
          <w:lang w:val="ro-RO"/>
        </w:rPr>
        <w:t>II</w:t>
      </w:r>
      <w:r w:rsidRPr="00691E46">
        <w:rPr>
          <w:lang w:val="ro-RO"/>
        </w:rPr>
        <w:t>-a a Programului na</w:t>
      </w:r>
      <w:r>
        <w:rPr>
          <w:lang w:val="ro-RO"/>
        </w:rPr>
        <w:t>ț</w:t>
      </w:r>
      <w:r w:rsidRPr="00691E46">
        <w:rPr>
          <w:lang w:val="ro-RO"/>
        </w:rPr>
        <w:t>ional de dezvoltare locală, pentru alte obiective de investi</w:t>
      </w:r>
      <w:r>
        <w:rPr>
          <w:lang w:val="ro-RO"/>
        </w:rPr>
        <w:t>ț</w:t>
      </w:r>
      <w:r w:rsidRPr="00691E46">
        <w:rPr>
          <w:lang w:val="ro-RO"/>
        </w:rPr>
        <w:t>ii în condi</w:t>
      </w:r>
      <w:r>
        <w:rPr>
          <w:lang w:val="ro-RO"/>
        </w:rPr>
        <w:t>ț</w:t>
      </w:r>
      <w:r w:rsidRPr="00691E46">
        <w:rPr>
          <w:lang w:val="ro-RO"/>
        </w:rPr>
        <w:t xml:space="preserve">iile prevăzute la art. 9 alin. (1) din </w:t>
      </w:r>
      <w:r w:rsidR="00650986" w:rsidRPr="00691E46">
        <w:rPr>
          <w:lang w:val="ro-RO"/>
        </w:rPr>
        <w:t>Ordonan</w:t>
      </w:r>
      <w:r w:rsidR="00650986">
        <w:rPr>
          <w:lang w:val="ro-RO"/>
        </w:rPr>
        <w:t>ț</w:t>
      </w:r>
      <w:r w:rsidR="00650986" w:rsidRPr="00691E46">
        <w:rPr>
          <w:lang w:val="ro-RO"/>
        </w:rPr>
        <w:t>a</w:t>
      </w:r>
      <w:r w:rsidRPr="00691E46">
        <w:rPr>
          <w:lang w:val="ro-RO"/>
        </w:rPr>
        <w:t xml:space="preserve"> de urgen</w:t>
      </w:r>
      <w:r>
        <w:rPr>
          <w:lang w:val="ro-RO"/>
        </w:rPr>
        <w:t>ț</w:t>
      </w:r>
      <w:r w:rsidRPr="00691E46">
        <w:rPr>
          <w:lang w:val="ro-RO"/>
        </w:rPr>
        <w:t>ă a Guvernului nr. 28/2013 pentru aprobarea Programului na</w:t>
      </w:r>
      <w:r>
        <w:rPr>
          <w:lang w:val="ro-RO"/>
        </w:rPr>
        <w:t>ț</w:t>
      </w:r>
      <w:r w:rsidRPr="00691E46">
        <w:rPr>
          <w:lang w:val="ro-RO"/>
        </w:rPr>
        <w:t xml:space="preserve">ional de dezvoltare locală, aprobată prin Legea nr. 89/2015,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X.</w:t>
      </w:r>
      <w:r w:rsidRPr="00691E46">
        <w:rPr>
          <w:lang w:val="ro-RO"/>
        </w:rPr>
        <w:t xml:space="preserve"> - După alineatul (22) al articolului 98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195/2002 privind circula</w:t>
      </w:r>
      <w:r>
        <w:rPr>
          <w:lang w:val="ro-RO"/>
        </w:rPr>
        <w:t>ț</w:t>
      </w:r>
      <w:r w:rsidRPr="00691E46">
        <w:rPr>
          <w:lang w:val="ro-RO"/>
        </w:rPr>
        <w:t xml:space="preserve">ia pe drumurile publice, republicată în Monitorul Oficial al României, Partea I, nr. 670 din 3 august 2006,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introduce un nou alineat, alineatul (23), cu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„(23) Prin excep</w:t>
      </w:r>
      <w:r>
        <w:rPr>
          <w:lang w:val="ro-RO"/>
        </w:rPr>
        <w:t>ț</w:t>
      </w:r>
      <w:r w:rsidRPr="00691E46">
        <w:rPr>
          <w:lang w:val="ro-RO"/>
        </w:rPr>
        <w:t>ie de la prevederile alin. (2), în perioada ianuarie - 31 decembrie 2020 un punct-amendă este 145 lei."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XI.</w:t>
      </w:r>
      <w:r w:rsidRPr="00691E46">
        <w:rPr>
          <w:lang w:val="ro-RO"/>
        </w:rPr>
        <w:t xml:space="preserve"> - Legea nr. 411/2004 privind fondurile de pensii administrate privat, republicată în Monitorul Oficial al României, Partea I, nr. 482 din 18 iulie 2007,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 xml:space="preserve">La articolul 29,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„(1) Comisia calculează </w:t>
      </w:r>
      <w:r>
        <w:rPr>
          <w:lang w:val="ro-RO"/>
        </w:rPr>
        <w:t>ș</w:t>
      </w:r>
      <w:r w:rsidRPr="00691E46">
        <w:rPr>
          <w:lang w:val="ro-RO"/>
        </w:rPr>
        <w:t>i publică lunar pe site-ul propriu următoarele informa</w:t>
      </w:r>
      <w:r>
        <w:rPr>
          <w:lang w:val="ro-RO"/>
        </w:rPr>
        <w:t>ț</w:t>
      </w:r>
      <w:r w:rsidRPr="00691E46">
        <w:rPr>
          <w:lang w:val="ro-RO"/>
        </w:rPr>
        <w:t>ii: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a) rata medie ponderată de rentabilitate a tuturor fondurilor de pensii private pentru ultimele 60 de luni;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b) rata de rentabilitatea fiecărui fond de pensii private pentru ultimele 60 de luni;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c) rata de rentabilitate minimă a tuturor fondurilor de pensii, stabilită de Comisie."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>La articolul 32, alineatul (6) se abrogă.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 xml:space="preserve">La articolul 35,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35. - (1) După aderare sau repartizare, participan</w:t>
      </w:r>
      <w:r>
        <w:rPr>
          <w:lang w:val="ro-RO"/>
        </w:rPr>
        <w:t>ț</w:t>
      </w:r>
      <w:r w:rsidRPr="00691E46">
        <w:rPr>
          <w:lang w:val="ro-RO"/>
        </w:rPr>
        <w:t>ii sunt obliga</w:t>
      </w:r>
      <w:r>
        <w:rPr>
          <w:lang w:val="ro-RO"/>
        </w:rPr>
        <w:t>ț</w:t>
      </w:r>
      <w:r w:rsidRPr="00691E46">
        <w:rPr>
          <w:lang w:val="ro-RO"/>
        </w:rPr>
        <w:t xml:space="preserve">i să contribuie la un fond de pensii </w:t>
      </w:r>
      <w:r>
        <w:rPr>
          <w:lang w:val="ro-RO"/>
        </w:rPr>
        <w:t>ș</w:t>
      </w:r>
      <w:r w:rsidRPr="00691E46">
        <w:rPr>
          <w:lang w:val="ro-RO"/>
        </w:rPr>
        <w:t>i nu se pot retrage din sistemul fondurilor de pensii administrate privat pe toată perioada pentru care datorează contribu</w:t>
      </w:r>
      <w:r>
        <w:rPr>
          <w:lang w:val="ro-RO"/>
        </w:rPr>
        <w:t>ț</w:t>
      </w:r>
      <w:r w:rsidRPr="00691E46">
        <w:rPr>
          <w:lang w:val="ro-RO"/>
        </w:rPr>
        <w:t>ia de asigurări sociale la sistemul public de pensii, până la deschiderea dreptului la pensia privată."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4. </w:t>
      </w:r>
      <w:r w:rsidRPr="00691E46">
        <w:rPr>
          <w:rStyle w:val="Strong"/>
          <w:lang w:val="ro-RO"/>
        </w:rPr>
        <w:t xml:space="preserve">La articolul 52,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„Art. 52. - (1) Administratorul unui fond de pensii care a primit contribu</w:t>
      </w:r>
      <w:r>
        <w:rPr>
          <w:lang w:val="ro-RO"/>
        </w:rPr>
        <w:t>ț</w:t>
      </w:r>
      <w:r w:rsidRPr="00691E46">
        <w:rPr>
          <w:lang w:val="ro-RO"/>
        </w:rPr>
        <w:t>ii pe o perioadă de cel pu</w:t>
      </w:r>
      <w:r>
        <w:rPr>
          <w:lang w:val="ro-RO"/>
        </w:rPr>
        <w:t>ț</w:t>
      </w:r>
      <w:r w:rsidRPr="00691E46">
        <w:rPr>
          <w:lang w:val="ro-RO"/>
        </w:rPr>
        <w:t xml:space="preserve">in 60 de luni calculează, în ultima zi lucrătoare a fiecărui trimestru, rata de rentabilitate a fondului de pensii pentru ultimele 60 de luni </w:t>
      </w:r>
      <w:r>
        <w:rPr>
          <w:lang w:val="ro-RO"/>
        </w:rPr>
        <w:t>ș</w:t>
      </w:r>
      <w:r w:rsidRPr="00691E46">
        <w:rPr>
          <w:lang w:val="ro-RO"/>
        </w:rPr>
        <w:t>i o comunică în aceea</w:t>
      </w:r>
      <w:r>
        <w:rPr>
          <w:lang w:val="ro-RO"/>
        </w:rPr>
        <w:t>ș</w:t>
      </w:r>
      <w:r w:rsidRPr="00691E46">
        <w:rPr>
          <w:lang w:val="ro-RO"/>
        </w:rPr>
        <w:t>i zi Comisiei."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5. </w:t>
      </w:r>
      <w:r w:rsidRPr="00691E46">
        <w:rPr>
          <w:rStyle w:val="Strong"/>
          <w:lang w:val="ro-RO"/>
        </w:rPr>
        <w:t xml:space="preserve">La articolul 60,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60. - (1) Capitalul social minim necesar pentru administrarea unui fond de pensii este echivalentul în lei, calculat la cursul de schimb al Băncii Na</w:t>
      </w:r>
      <w:r>
        <w:rPr>
          <w:lang w:val="ro-RO"/>
        </w:rPr>
        <w:t>ț</w:t>
      </w:r>
      <w:r w:rsidRPr="00691E46">
        <w:rPr>
          <w:lang w:val="ro-RO"/>
        </w:rPr>
        <w:t>ionale a României la data constituirii, al sumei de 4 milioane euro.‘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6. </w:t>
      </w:r>
      <w:r w:rsidRPr="00691E46">
        <w:rPr>
          <w:rStyle w:val="Strong"/>
          <w:lang w:val="ro-RO"/>
        </w:rPr>
        <w:t>La articolul 60, alineatul (1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>) se abrogă.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7. </w:t>
      </w:r>
      <w:r w:rsidRPr="00691E46">
        <w:rPr>
          <w:rStyle w:val="Strong"/>
          <w:lang w:val="ro-RO"/>
        </w:rPr>
        <w:t xml:space="preserve">La articolul 86 alineatul (1), litera a)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„a) deducerea unui cuantum din contribu</w:t>
      </w:r>
      <w:r>
        <w:rPr>
          <w:lang w:val="ro-RO"/>
        </w:rPr>
        <w:t>ț</w:t>
      </w:r>
      <w:r w:rsidRPr="00691E46">
        <w:rPr>
          <w:lang w:val="ro-RO"/>
        </w:rPr>
        <w:t>iile plătite, dar nu mai mult de 0,5%, cu condi</w:t>
      </w:r>
      <w:r>
        <w:rPr>
          <w:lang w:val="ro-RO"/>
        </w:rPr>
        <w:t>ț</w:t>
      </w:r>
      <w:r w:rsidRPr="00691E46">
        <w:rPr>
          <w:lang w:val="ro-RO"/>
        </w:rPr>
        <w:t>ia ca această deducere să fie făcută înainte de convertirea contribu</w:t>
      </w:r>
      <w:r>
        <w:rPr>
          <w:lang w:val="ro-RO"/>
        </w:rPr>
        <w:t>ț</w:t>
      </w:r>
      <w:r w:rsidRPr="00691E46">
        <w:rPr>
          <w:lang w:val="ro-RO"/>
        </w:rPr>
        <w:t>iilor în unită</w:t>
      </w:r>
      <w:r>
        <w:rPr>
          <w:lang w:val="ro-RO"/>
        </w:rPr>
        <w:t>ț</w:t>
      </w:r>
      <w:r w:rsidRPr="00691E46">
        <w:rPr>
          <w:lang w:val="ro-RO"/>
        </w:rPr>
        <w:t>i de fond, din care 0,1 puncte procentuale din suma totală ce face obiectul opera</w:t>
      </w:r>
      <w:r>
        <w:rPr>
          <w:lang w:val="ro-RO"/>
        </w:rPr>
        <w:t>ț</w:t>
      </w:r>
      <w:r w:rsidRPr="00691E46">
        <w:rPr>
          <w:lang w:val="ro-RO"/>
        </w:rPr>
        <w:t>iunii financiare efectuate pentru fiecare fond de pensii administrat privat să fie virată la Casa Na</w:t>
      </w:r>
      <w:r>
        <w:rPr>
          <w:lang w:val="ro-RO"/>
        </w:rPr>
        <w:t>ț</w:t>
      </w:r>
      <w:r w:rsidRPr="00691E46">
        <w:rPr>
          <w:lang w:val="ro-RO"/>
        </w:rPr>
        <w:t>ională de Pensii Publice;".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8. </w:t>
      </w:r>
      <w:r w:rsidRPr="00691E46">
        <w:rPr>
          <w:rStyle w:val="Strong"/>
          <w:lang w:val="ro-RO"/>
        </w:rPr>
        <w:t>După articolul 88 se introduce un nou articol, articolul 88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>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„Art. 88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>. -Taxele de func</w:t>
      </w:r>
      <w:r>
        <w:rPr>
          <w:lang w:val="ro-RO"/>
        </w:rPr>
        <w:t>ț</w:t>
      </w:r>
      <w:r w:rsidRPr="00691E46">
        <w:rPr>
          <w:lang w:val="ro-RO"/>
        </w:rPr>
        <w:t xml:space="preserve">ionare stabilite de Autoritatea de Supraveghere Financiară </w:t>
      </w:r>
      <w:r>
        <w:rPr>
          <w:lang w:val="ro-RO"/>
        </w:rPr>
        <w:t>ș</w:t>
      </w:r>
      <w:r w:rsidRPr="00691E46">
        <w:rPr>
          <w:lang w:val="ro-RO"/>
        </w:rPr>
        <w:t>i percepute societă</w:t>
      </w:r>
      <w:r>
        <w:rPr>
          <w:lang w:val="ro-RO"/>
        </w:rPr>
        <w:t>ț</w:t>
      </w:r>
      <w:r w:rsidRPr="00691E46">
        <w:rPr>
          <w:lang w:val="ro-RO"/>
        </w:rPr>
        <w:t>ilor de administrare a fondurilor de pensii administrate privat nu pot depă</w:t>
      </w:r>
      <w:r>
        <w:rPr>
          <w:lang w:val="ro-RO"/>
        </w:rPr>
        <w:t>ș</w:t>
      </w:r>
      <w:r w:rsidRPr="00691E46">
        <w:rPr>
          <w:lang w:val="ro-RO"/>
        </w:rPr>
        <w:t>i maximum 10% din totalul comisioanelor de administrare percepute de administratori."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XII.</w:t>
      </w:r>
      <w:r w:rsidRPr="00691E46">
        <w:rPr>
          <w:lang w:val="ro-RO"/>
        </w:rPr>
        <w:t xml:space="preserve"> - Alineatul (2) al articolului III din Legea nr. 136/2019 pentru abrogarea alin. (1), (2) </w:t>
      </w:r>
      <w:r>
        <w:rPr>
          <w:lang w:val="ro-RO"/>
        </w:rPr>
        <w:t>ș</w:t>
      </w:r>
      <w:r w:rsidRPr="00691E46">
        <w:rPr>
          <w:lang w:val="ro-RO"/>
        </w:rPr>
        <w:t>i (4) ale art. 40 din Ordonan</w:t>
      </w:r>
      <w:r>
        <w:rPr>
          <w:lang w:val="ro-RO"/>
        </w:rPr>
        <w:t>ț</w:t>
      </w:r>
      <w:r w:rsidRPr="00691E46">
        <w:rPr>
          <w:lang w:val="ro-RO"/>
        </w:rPr>
        <w:t xml:space="preserve">a Guvernului nr. 27/2011 privind transporturile rutiere, precum </w:t>
      </w:r>
      <w:r>
        <w:rPr>
          <w:lang w:val="ro-RO"/>
        </w:rPr>
        <w:t>ș</w:t>
      </w:r>
      <w:r w:rsidRPr="00691E46">
        <w:rPr>
          <w:lang w:val="ro-RO"/>
        </w:rPr>
        <w:t xml:space="preserve">i pentru modificarea </w:t>
      </w:r>
      <w:r>
        <w:rPr>
          <w:lang w:val="ro-RO"/>
        </w:rPr>
        <w:t>ș</w:t>
      </w:r>
      <w:r w:rsidRPr="00691E46">
        <w:rPr>
          <w:lang w:val="ro-RO"/>
        </w:rPr>
        <w:t>i completarea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28/1999 privind obliga</w:t>
      </w:r>
      <w:r>
        <w:rPr>
          <w:lang w:val="ro-RO"/>
        </w:rPr>
        <w:t>ț</w:t>
      </w:r>
      <w:r w:rsidRPr="00691E46">
        <w:rPr>
          <w:lang w:val="ro-RO"/>
        </w:rPr>
        <w:t xml:space="preserve">ia operatorilor economici de a utiliza aparate de marcat electronice fiscale, publicată în Monitorul Oficial al României, Partea I, nr. 587 din 17 iulie 2019, se modifică </w:t>
      </w:r>
      <w:r>
        <w:rPr>
          <w:lang w:val="ro-RO"/>
        </w:rPr>
        <w:t>ș</w:t>
      </w:r>
      <w:r w:rsidRPr="00691E46">
        <w:rPr>
          <w:lang w:val="ro-RO"/>
        </w:rPr>
        <w:t>i va avea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„(2) Până la data de 31 decembrie 2020, operatorii economici care efectuează livrări de bunuri sau prestări de servicii prin intermediul automatelor comerciale ce func</w:t>
      </w:r>
      <w:r>
        <w:rPr>
          <w:lang w:val="ro-RO"/>
        </w:rPr>
        <w:t>ț</w:t>
      </w:r>
      <w:r w:rsidRPr="00691E46">
        <w:rPr>
          <w:lang w:val="ro-RO"/>
        </w:rPr>
        <w:t>ionează pe bază de plă</w:t>
      </w:r>
      <w:r>
        <w:rPr>
          <w:lang w:val="ro-RO"/>
        </w:rPr>
        <w:t>ț</w:t>
      </w:r>
      <w:r w:rsidRPr="00691E46">
        <w:rPr>
          <w:lang w:val="ro-RO"/>
        </w:rPr>
        <w:t xml:space="preserve">i cu cardul, precum </w:t>
      </w:r>
      <w:r>
        <w:rPr>
          <w:lang w:val="ro-RO"/>
        </w:rPr>
        <w:t>ș</w:t>
      </w:r>
      <w:r w:rsidRPr="00691E46">
        <w:rPr>
          <w:lang w:val="ro-RO"/>
        </w:rPr>
        <w:t>i de acceptatoare de bancnote sau monede, după caz, au obliga</w:t>
      </w:r>
      <w:r>
        <w:rPr>
          <w:lang w:val="ro-RO"/>
        </w:rPr>
        <w:t>ț</w:t>
      </w:r>
      <w:r w:rsidRPr="00691E46">
        <w:rPr>
          <w:lang w:val="ro-RO"/>
        </w:rPr>
        <w:t>ia de a dota automatele comerciale cu aparatele de marcat electronice fiscale prevăzute la art. 3 alin. (2)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28/1999, republicată,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XIII.</w:t>
      </w:r>
      <w:r w:rsidRPr="00691E46">
        <w:rPr>
          <w:lang w:val="ro-RO"/>
        </w:rPr>
        <w:t xml:space="preserve"> - Legea energiei electrice </w:t>
      </w:r>
      <w:r>
        <w:rPr>
          <w:lang w:val="ro-RO"/>
        </w:rPr>
        <w:t>ș</w:t>
      </w:r>
      <w:r w:rsidRPr="00691E46">
        <w:rPr>
          <w:lang w:val="ro-RO"/>
        </w:rPr>
        <w:t xml:space="preserve">i a gazelor naturale nr. 123/2012, publicată în Monitorul Oficial al României, Partea I, nr. 485 din 16 iulie 2012,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>La articolul 22, alineatul (1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>) Până la 31 decembrie 2020, pentru clien</w:t>
      </w:r>
      <w:r>
        <w:rPr>
          <w:lang w:val="ro-RO"/>
        </w:rPr>
        <w:t>ț</w:t>
      </w:r>
      <w:r w:rsidRPr="00691E46">
        <w:rPr>
          <w:lang w:val="ro-RO"/>
        </w:rPr>
        <w:t>ii casnici furnizarea de energie electrică se realizează în condi</w:t>
      </w:r>
      <w:r>
        <w:rPr>
          <w:lang w:val="ro-RO"/>
        </w:rPr>
        <w:t>ț</w:t>
      </w:r>
      <w:r w:rsidRPr="00691E46">
        <w:rPr>
          <w:lang w:val="ro-RO"/>
        </w:rPr>
        <w:t>ii reglementate de către ANRE."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 xml:space="preserve">La articolul 22 alineatul (2), litera d)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,,d) să aprobe </w:t>
      </w:r>
      <w:r>
        <w:rPr>
          <w:lang w:val="ro-RO"/>
        </w:rPr>
        <w:t>ș</w:t>
      </w:r>
      <w:r w:rsidRPr="00691E46">
        <w:rPr>
          <w:lang w:val="ro-RO"/>
        </w:rPr>
        <w:t>i să publice tarifele aplicate de furnizorii de ultimă instan</w:t>
      </w:r>
      <w:r>
        <w:rPr>
          <w:lang w:val="ro-RO"/>
        </w:rPr>
        <w:t>ț</w:t>
      </w:r>
      <w:r w:rsidRPr="00691E46">
        <w:rPr>
          <w:lang w:val="ro-RO"/>
        </w:rPr>
        <w:t>ă clien</w:t>
      </w:r>
      <w:r>
        <w:rPr>
          <w:lang w:val="ro-RO"/>
        </w:rPr>
        <w:t>ț</w:t>
      </w:r>
      <w:r w:rsidRPr="00691E46">
        <w:rPr>
          <w:lang w:val="ro-RO"/>
        </w:rPr>
        <w:t>ilor casnici pentru perioada până la 31 decembrie 2020;".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 xml:space="preserve">La articolul 28, litera b1)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„b1) să livreze furnizorilor de ultimă instan</w:t>
      </w:r>
      <w:r>
        <w:rPr>
          <w:lang w:val="ro-RO"/>
        </w:rPr>
        <w:t>ț</w:t>
      </w:r>
      <w:r w:rsidRPr="00691E46">
        <w:rPr>
          <w:lang w:val="ro-RO"/>
        </w:rPr>
        <w:t>ă, până la 31 decembrie 2020, energia electrică necesară asigurării consumului clien</w:t>
      </w:r>
      <w:r>
        <w:rPr>
          <w:lang w:val="ro-RO"/>
        </w:rPr>
        <w:t>ț</w:t>
      </w:r>
      <w:r w:rsidRPr="00691E46">
        <w:rPr>
          <w:lang w:val="ro-RO"/>
        </w:rPr>
        <w:t>ilor casnici pentru care se aplică tarife reglementate, în conformitate cu reglementările elaborate de ANRE;".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4. </w:t>
      </w:r>
      <w:r w:rsidRPr="00691E46">
        <w:rPr>
          <w:rStyle w:val="Strong"/>
          <w:lang w:val="ro-RO"/>
        </w:rPr>
        <w:t xml:space="preserve">La articolul 76, alineatul (5)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„(5) Diferen</w:t>
      </w:r>
      <w:r>
        <w:rPr>
          <w:lang w:val="ro-RO"/>
        </w:rPr>
        <w:t>ț</w:t>
      </w:r>
      <w:r w:rsidRPr="00691E46">
        <w:rPr>
          <w:lang w:val="ro-RO"/>
        </w:rPr>
        <w:t>ele de costuri de achizi</w:t>
      </w:r>
      <w:r>
        <w:rPr>
          <w:lang w:val="ro-RO"/>
        </w:rPr>
        <w:t>ț</w:t>
      </w:r>
      <w:r w:rsidRPr="00691E46">
        <w:rPr>
          <w:lang w:val="ro-RO"/>
        </w:rPr>
        <w:t xml:space="preserve">ie din anii 2018 </w:t>
      </w:r>
      <w:r>
        <w:rPr>
          <w:lang w:val="ro-RO"/>
        </w:rPr>
        <w:t>ș</w:t>
      </w:r>
      <w:r w:rsidRPr="00691E46">
        <w:rPr>
          <w:lang w:val="ro-RO"/>
        </w:rPr>
        <w:t>i 2019 ale furnizorilor de ultimă instan</w:t>
      </w:r>
      <w:r>
        <w:rPr>
          <w:lang w:val="ro-RO"/>
        </w:rPr>
        <w:t>ț</w:t>
      </w:r>
      <w:r w:rsidRPr="00691E46">
        <w:rPr>
          <w:lang w:val="ro-RO"/>
        </w:rPr>
        <w:t>ă, nerecuperate prin pre</w:t>
      </w:r>
      <w:r>
        <w:rPr>
          <w:lang w:val="ro-RO"/>
        </w:rPr>
        <w:t>ț</w:t>
      </w:r>
      <w:r w:rsidRPr="00691E46">
        <w:rPr>
          <w:lang w:val="ro-RO"/>
        </w:rPr>
        <w:t xml:space="preserve">urile practicate, se vor recupera etapizat </w:t>
      </w:r>
      <w:r>
        <w:rPr>
          <w:lang w:val="ro-RO"/>
        </w:rPr>
        <w:t>ș</w:t>
      </w:r>
      <w:r w:rsidRPr="00691E46">
        <w:rPr>
          <w:lang w:val="ro-RO"/>
        </w:rPr>
        <w:t>i integral până la data de 31 decembrie 2020, conform reglementărilor ANRE."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5. </w:t>
      </w:r>
      <w:r w:rsidRPr="00691E46">
        <w:rPr>
          <w:rStyle w:val="Strong"/>
          <w:lang w:val="ro-RO"/>
        </w:rPr>
        <w:t>La articolul 79, alineatul (8) se abrogă la data de 30 aprilie 2020.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6. </w:t>
      </w:r>
      <w:r w:rsidRPr="00691E46">
        <w:rPr>
          <w:rStyle w:val="Strong"/>
          <w:lang w:val="ro-RO"/>
        </w:rPr>
        <w:t>La articolul 93, alineatul (2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„(2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>) Contraven</w:t>
      </w:r>
      <w:r>
        <w:rPr>
          <w:lang w:val="ro-RO"/>
        </w:rPr>
        <w:t>ț</w:t>
      </w:r>
      <w:r w:rsidRPr="00691E46">
        <w:rPr>
          <w:lang w:val="ro-RO"/>
        </w:rPr>
        <w:t>ia prevăzută la alin. (1) pct. 48 se sanc</w:t>
      </w:r>
      <w:r>
        <w:rPr>
          <w:lang w:val="ro-RO"/>
        </w:rPr>
        <w:t>ț</w:t>
      </w:r>
      <w:r w:rsidRPr="00691E46">
        <w:rPr>
          <w:lang w:val="ro-RO"/>
        </w:rPr>
        <w:t xml:space="preserve">ionează cu amendă între 2% </w:t>
      </w:r>
      <w:r>
        <w:rPr>
          <w:lang w:val="ro-RO"/>
        </w:rPr>
        <w:t>ș</w:t>
      </w:r>
      <w:r w:rsidRPr="00691E46">
        <w:rPr>
          <w:lang w:val="ro-RO"/>
        </w:rPr>
        <w:t>i 10% din cifra de afaceri a anului anterior aplicării sanc</w:t>
      </w:r>
      <w:r>
        <w:rPr>
          <w:lang w:val="ro-RO"/>
        </w:rPr>
        <w:t>ț</w:t>
      </w:r>
      <w:r w:rsidRPr="00691E46">
        <w:rPr>
          <w:lang w:val="ro-RO"/>
        </w:rPr>
        <w:t>iunii contraven</w:t>
      </w:r>
      <w:r>
        <w:rPr>
          <w:lang w:val="ro-RO"/>
        </w:rPr>
        <w:t>ț</w:t>
      </w:r>
      <w:r w:rsidRPr="00691E46">
        <w:rPr>
          <w:lang w:val="ro-RO"/>
        </w:rPr>
        <w:t>ionale."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7. </w:t>
      </w:r>
      <w:r w:rsidRPr="00691E46">
        <w:rPr>
          <w:rStyle w:val="Strong"/>
          <w:lang w:val="ro-RO"/>
        </w:rPr>
        <w:t xml:space="preserve">La articolul 104, alineatul (7)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„(7) După adjudecarea concesiunii, în vederea desfă</w:t>
      </w:r>
      <w:r>
        <w:rPr>
          <w:lang w:val="ro-RO"/>
        </w:rPr>
        <w:t>ș</w:t>
      </w:r>
      <w:r w:rsidRPr="00691E46">
        <w:rPr>
          <w:lang w:val="ro-RO"/>
        </w:rPr>
        <w:t>urării activită</w:t>
      </w:r>
      <w:r>
        <w:rPr>
          <w:lang w:val="ro-RO"/>
        </w:rPr>
        <w:t>ț</w:t>
      </w:r>
      <w:r w:rsidRPr="00691E46">
        <w:rPr>
          <w:lang w:val="ro-RO"/>
        </w:rPr>
        <w:t>ii, concesionarul solicită autoriza</w:t>
      </w:r>
      <w:r>
        <w:rPr>
          <w:lang w:val="ro-RO"/>
        </w:rPr>
        <w:t>ț</w:t>
      </w:r>
      <w:r w:rsidRPr="00691E46">
        <w:rPr>
          <w:lang w:val="ro-RO"/>
        </w:rPr>
        <w:t>iile/licen</w:t>
      </w:r>
      <w:r>
        <w:rPr>
          <w:lang w:val="ro-RO"/>
        </w:rPr>
        <w:t>ț</w:t>
      </w:r>
      <w:r w:rsidRPr="00691E46">
        <w:rPr>
          <w:lang w:val="ro-RO"/>
        </w:rPr>
        <w:t>ele specifice prevăzute de legisla</w:t>
      </w:r>
      <w:r>
        <w:rPr>
          <w:lang w:val="ro-RO"/>
        </w:rPr>
        <w:t>ț</w:t>
      </w:r>
      <w:r w:rsidRPr="00691E46">
        <w:rPr>
          <w:lang w:val="ro-RO"/>
        </w:rPr>
        <w:t>ia în vigoare."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8.</w:t>
      </w:r>
      <w:r w:rsidRPr="00691E46">
        <w:rPr>
          <w:rStyle w:val="Strong"/>
          <w:lang w:val="ro-RO"/>
        </w:rPr>
        <w:t xml:space="preserve"> La articolul 124, alineatele (1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(1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 xml:space="preserve">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vor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 xml:space="preserve">) Până la 30 iunie 2020, producătorii, inclusiv filialele acestora </w:t>
      </w:r>
      <w:r>
        <w:rPr>
          <w:lang w:val="ro-RO"/>
        </w:rPr>
        <w:t>ș</w:t>
      </w:r>
      <w:r w:rsidRPr="00691E46">
        <w:rPr>
          <w:lang w:val="ro-RO"/>
        </w:rPr>
        <w:t>i/sau afilia</w:t>
      </w:r>
      <w:r>
        <w:rPr>
          <w:lang w:val="ro-RO"/>
        </w:rPr>
        <w:t>ț</w:t>
      </w:r>
      <w:r w:rsidRPr="00691E46">
        <w:rPr>
          <w:lang w:val="ro-RO"/>
        </w:rPr>
        <w:t>ii apar</w:t>
      </w:r>
      <w:r>
        <w:rPr>
          <w:lang w:val="ro-RO"/>
        </w:rPr>
        <w:t>ț</w:t>
      </w:r>
      <w:r w:rsidRPr="00691E46">
        <w:rPr>
          <w:lang w:val="ro-RO"/>
        </w:rPr>
        <w:t>inând aceluia</w:t>
      </w:r>
      <w:r>
        <w:rPr>
          <w:lang w:val="ro-RO"/>
        </w:rPr>
        <w:t>ș</w:t>
      </w:r>
      <w:r w:rsidRPr="00691E46">
        <w:rPr>
          <w:lang w:val="ro-RO"/>
        </w:rPr>
        <w:t>i grup de interes economic, care desfă</w:t>
      </w:r>
      <w:r>
        <w:rPr>
          <w:lang w:val="ro-RO"/>
        </w:rPr>
        <w:t>ș</w:t>
      </w:r>
      <w:r w:rsidRPr="00691E46">
        <w:rPr>
          <w:lang w:val="ro-RO"/>
        </w:rPr>
        <w:t>oară atât activită</w:t>
      </w:r>
      <w:r>
        <w:rPr>
          <w:lang w:val="ro-RO"/>
        </w:rPr>
        <w:t>ț</w:t>
      </w:r>
      <w:r w:rsidRPr="00691E46">
        <w:rPr>
          <w:lang w:val="ro-RO"/>
        </w:rPr>
        <w:t>i de extrac</w:t>
      </w:r>
      <w:r>
        <w:rPr>
          <w:lang w:val="ro-RO"/>
        </w:rPr>
        <w:t>ț</w:t>
      </w:r>
      <w:r w:rsidRPr="00691E46">
        <w:rPr>
          <w:lang w:val="ro-RO"/>
        </w:rPr>
        <w:t xml:space="preserve">ie, cât </w:t>
      </w:r>
      <w:r>
        <w:rPr>
          <w:lang w:val="ro-RO"/>
        </w:rPr>
        <w:t>ș</w:t>
      </w:r>
      <w:r w:rsidRPr="00691E46">
        <w:rPr>
          <w:lang w:val="ro-RO"/>
        </w:rPr>
        <w:t>i activită</w:t>
      </w:r>
      <w:r>
        <w:rPr>
          <w:lang w:val="ro-RO"/>
        </w:rPr>
        <w:t>ț</w:t>
      </w:r>
      <w:r w:rsidRPr="00691E46">
        <w:rPr>
          <w:lang w:val="ro-RO"/>
        </w:rPr>
        <w:t>i de vânzare a gazelor naturale extrase de pe teritoriul României, au obliga</w:t>
      </w:r>
      <w:r>
        <w:rPr>
          <w:lang w:val="ro-RO"/>
        </w:rPr>
        <w:t>ț</w:t>
      </w:r>
      <w:r w:rsidRPr="00691E46">
        <w:rPr>
          <w:lang w:val="ro-RO"/>
        </w:rPr>
        <w:t>ia să vândă cu pre</w:t>
      </w:r>
      <w:r>
        <w:rPr>
          <w:lang w:val="ro-RO"/>
        </w:rPr>
        <w:t>ț</w:t>
      </w:r>
      <w:r w:rsidRPr="00691E46">
        <w:rPr>
          <w:lang w:val="ro-RO"/>
        </w:rPr>
        <w:t>ul de 68 lei/MWh, în condi</w:t>
      </w:r>
      <w:r>
        <w:rPr>
          <w:lang w:val="ro-RO"/>
        </w:rPr>
        <w:t>ț</w:t>
      </w:r>
      <w:r w:rsidRPr="00691E46">
        <w:rPr>
          <w:lang w:val="ro-RO"/>
        </w:rPr>
        <w:t>iile reglementate de ANRE, cantită</w:t>
      </w:r>
      <w:r>
        <w:rPr>
          <w:lang w:val="ro-RO"/>
        </w:rPr>
        <w:t>ț</w:t>
      </w:r>
      <w:r w:rsidRPr="00691E46">
        <w:rPr>
          <w:lang w:val="ro-RO"/>
        </w:rPr>
        <w:t xml:space="preserve">ile de </w:t>
      </w:r>
      <w:hyperlink r:id="rId17" w:tgtFrame="_blank" w:tooltip="Legea gazelor nr. 351/2004" w:history="1">
        <w:r w:rsidRPr="00691E46">
          <w:rPr>
            <w:rStyle w:val="Hyperlink"/>
            <w:lang w:val="ro-RO"/>
          </w:rPr>
          <w:t>gaze</w:t>
        </w:r>
      </w:hyperlink>
      <w:r w:rsidRPr="00691E46">
        <w:rPr>
          <w:lang w:val="ro-RO"/>
        </w:rPr>
        <w:t xml:space="preserve"> naturale rezultate din activitatea de produc</w:t>
      </w:r>
      <w:r>
        <w:rPr>
          <w:lang w:val="ro-RO"/>
        </w:rPr>
        <w:t>ț</w:t>
      </w:r>
      <w:r w:rsidRPr="00691E46">
        <w:rPr>
          <w:lang w:val="ro-RO"/>
        </w:rPr>
        <w:t xml:space="preserve">ie internă curentă </w:t>
      </w:r>
      <w:r>
        <w:rPr>
          <w:lang w:val="ro-RO"/>
        </w:rPr>
        <w:t>ș</w:t>
      </w:r>
      <w:r w:rsidRPr="00691E46">
        <w:rPr>
          <w:lang w:val="ro-RO"/>
        </w:rPr>
        <w:t>i/sau din depozitele de înmagazinare, către furnizorii clien</w:t>
      </w:r>
      <w:r>
        <w:rPr>
          <w:lang w:val="ro-RO"/>
        </w:rPr>
        <w:t>ț</w:t>
      </w:r>
      <w:r w:rsidRPr="00691E46">
        <w:rPr>
          <w:lang w:val="ro-RO"/>
        </w:rPr>
        <w:t xml:space="preserve">ilor casnici </w:t>
      </w:r>
      <w:r>
        <w:rPr>
          <w:lang w:val="ro-RO"/>
        </w:rPr>
        <w:t>ș</w:t>
      </w:r>
      <w:r w:rsidRPr="00691E46">
        <w:rPr>
          <w:lang w:val="ro-RO"/>
        </w:rPr>
        <w:t xml:space="preserve">i ai producătorilor de energie termică, numai pentru cantitatea de gaze naturale utilizată la producerea de energie termică în centralele de cogenerare </w:t>
      </w:r>
      <w:r>
        <w:rPr>
          <w:lang w:val="ro-RO"/>
        </w:rPr>
        <w:t>ș</w:t>
      </w:r>
      <w:r w:rsidRPr="00691E46">
        <w:rPr>
          <w:lang w:val="ro-RO"/>
        </w:rPr>
        <w:t>i în centralele termice destinată consumului popula</w:t>
      </w:r>
      <w:r>
        <w:rPr>
          <w:lang w:val="ro-RO"/>
        </w:rPr>
        <w:t>ț</w:t>
      </w:r>
      <w:r w:rsidRPr="00691E46">
        <w:rPr>
          <w:lang w:val="ro-RO"/>
        </w:rPr>
        <w:t>iei. Măsura se aplică doar dacă pre</w:t>
      </w:r>
      <w:r>
        <w:rPr>
          <w:lang w:val="ro-RO"/>
        </w:rPr>
        <w:t>ț</w:t>
      </w:r>
      <w:r w:rsidRPr="00691E46">
        <w:rPr>
          <w:lang w:val="ro-RO"/>
        </w:rPr>
        <w:t>ul mediu de pia</w:t>
      </w:r>
      <w:r>
        <w:rPr>
          <w:lang w:val="ro-RO"/>
        </w:rPr>
        <w:t>ț</w:t>
      </w:r>
      <w:r w:rsidRPr="00691E46">
        <w:rPr>
          <w:lang w:val="ro-RO"/>
        </w:rPr>
        <w:t>ă, monitorizat de ANRE, luând în calcul cantită</w:t>
      </w:r>
      <w:r>
        <w:rPr>
          <w:lang w:val="ro-RO"/>
        </w:rPr>
        <w:t>ț</w:t>
      </w:r>
      <w:r w:rsidRPr="00691E46">
        <w:rPr>
          <w:lang w:val="ro-RO"/>
        </w:rPr>
        <w:t xml:space="preserve">ile </w:t>
      </w:r>
      <w:r>
        <w:rPr>
          <w:lang w:val="ro-RO"/>
        </w:rPr>
        <w:t>ș</w:t>
      </w:r>
      <w:r w:rsidRPr="00691E46">
        <w:rPr>
          <w:lang w:val="ro-RO"/>
        </w:rPr>
        <w:t>i pre</w:t>
      </w:r>
      <w:r>
        <w:rPr>
          <w:lang w:val="ro-RO"/>
        </w:rPr>
        <w:t>ț</w:t>
      </w:r>
      <w:r w:rsidRPr="00691E46">
        <w:rPr>
          <w:lang w:val="ro-RO"/>
        </w:rPr>
        <w:t>urile înregistrate pe fiecare segment de pia</w:t>
      </w:r>
      <w:r>
        <w:rPr>
          <w:lang w:val="ro-RO"/>
        </w:rPr>
        <w:t>ț</w:t>
      </w:r>
      <w:r w:rsidRPr="00691E46">
        <w:rPr>
          <w:lang w:val="ro-RO"/>
        </w:rPr>
        <w:t>ă, se situează peste valoarea de 68 lei/MWh.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(1</w:t>
      </w:r>
      <w:r w:rsidRPr="00691E46">
        <w:rPr>
          <w:vertAlign w:val="superscript"/>
          <w:lang w:val="ro-RO"/>
        </w:rPr>
        <w:t>2</w:t>
      </w:r>
      <w:r w:rsidRPr="00691E46">
        <w:rPr>
          <w:lang w:val="ro-RO"/>
        </w:rPr>
        <w:t>) Diferen</w:t>
      </w:r>
      <w:r>
        <w:rPr>
          <w:lang w:val="ro-RO"/>
        </w:rPr>
        <w:t>ț</w:t>
      </w:r>
      <w:r w:rsidRPr="00691E46">
        <w:rPr>
          <w:lang w:val="ro-RO"/>
        </w:rPr>
        <w:t>ele de costuri de achizi</w:t>
      </w:r>
      <w:r>
        <w:rPr>
          <w:lang w:val="ro-RO"/>
        </w:rPr>
        <w:t>ț</w:t>
      </w:r>
      <w:r w:rsidRPr="00691E46">
        <w:rPr>
          <w:lang w:val="ro-RO"/>
        </w:rPr>
        <w:t xml:space="preserve">ie din anii 2018 </w:t>
      </w:r>
      <w:r>
        <w:rPr>
          <w:lang w:val="ro-RO"/>
        </w:rPr>
        <w:t>ș</w:t>
      </w:r>
      <w:r w:rsidRPr="00691E46">
        <w:rPr>
          <w:lang w:val="ro-RO"/>
        </w:rPr>
        <w:t>i 2019 ale furnizorilor, nerecuperate prin pre</w:t>
      </w:r>
      <w:r>
        <w:rPr>
          <w:lang w:val="ro-RO"/>
        </w:rPr>
        <w:t>ț</w:t>
      </w:r>
      <w:r w:rsidRPr="00691E46">
        <w:rPr>
          <w:lang w:val="ro-RO"/>
        </w:rPr>
        <w:t>urile practicate, se vor recupera până la data de 30 iunie 2020, conform reglementarilor ANRE."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9. </w:t>
      </w:r>
      <w:r w:rsidRPr="00691E46">
        <w:rPr>
          <w:rStyle w:val="Strong"/>
          <w:lang w:val="ro-RO"/>
        </w:rPr>
        <w:t>La articolul 178, alineatul (6) se abrogă la data de 30 aprilie 2020.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10. </w:t>
      </w:r>
      <w:r w:rsidRPr="00691E46">
        <w:rPr>
          <w:rStyle w:val="Strong"/>
          <w:lang w:val="ro-RO"/>
        </w:rPr>
        <w:t xml:space="preserve">La articolul 179 alineatul (2), litera b)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,,b) furnizarea gazelor naturale la pre</w:t>
      </w:r>
      <w:r>
        <w:rPr>
          <w:lang w:val="ro-RO"/>
        </w:rPr>
        <w:t>ț</w:t>
      </w:r>
      <w:r w:rsidRPr="00691E46">
        <w:rPr>
          <w:lang w:val="ro-RO"/>
        </w:rPr>
        <w:t xml:space="preserve"> reglementat </w:t>
      </w:r>
      <w:r>
        <w:rPr>
          <w:lang w:val="ro-RO"/>
        </w:rPr>
        <w:t>ș</w:t>
      </w:r>
      <w:r w:rsidRPr="00691E46">
        <w:rPr>
          <w:lang w:val="ro-RO"/>
        </w:rPr>
        <w:t>i în baza contractelor-cadru până la 30 iunie 2020 pentru clien</w:t>
      </w:r>
      <w:r>
        <w:rPr>
          <w:lang w:val="ro-RO"/>
        </w:rPr>
        <w:t>ț</w:t>
      </w:r>
      <w:r w:rsidRPr="00691E46">
        <w:rPr>
          <w:lang w:val="ro-RO"/>
        </w:rPr>
        <w:t>ii casnici;".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11. </w:t>
      </w:r>
      <w:r w:rsidRPr="00691E46">
        <w:rPr>
          <w:rStyle w:val="Strong"/>
          <w:lang w:val="ro-RO"/>
        </w:rPr>
        <w:t>La articolul 195, alineatul (4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 xml:space="preserve">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„(4</w:t>
      </w:r>
      <w:r w:rsidRPr="00691E46">
        <w:rPr>
          <w:vertAlign w:val="superscript"/>
          <w:lang w:val="ro-RO"/>
        </w:rPr>
        <w:t>2</w:t>
      </w:r>
      <w:r w:rsidRPr="00691E46">
        <w:rPr>
          <w:lang w:val="ro-RO"/>
        </w:rPr>
        <w:t>) Prin derogare de la prevederile art. 8 alin. (2) din Ordonan</w:t>
      </w:r>
      <w:r>
        <w:rPr>
          <w:lang w:val="ro-RO"/>
        </w:rPr>
        <w:t>ț</w:t>
      </w:r>
      <w:r w:rsidRPr="00691E46">
        <w:rPr>
          <w:lang w:val="ro-RO"/>
        </w:rPr>
        <w:t>a Guvernului nr. 2/2001 privind regimul juridic al contraven</w:t>
      </w:r>
      <w:r>
        <w:rPr>
          <w:lang w:val="ro-RO"/>
        </w:rPr>
        <w:t>ț</w:t>
      </w:r>
      <w:r w:rsidRPr="00691E46">
        <w:rPr>
          <w:lang w:val="ro-RO"/>
        </w:rPr>
        <w:t xml:space="preserve">iilor, aprobată cu modificări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 prin Legea nr. 180/2002,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contraven</w:t>
      </w:r>
      <w:r>
        <w:rPr>
          <w:lang w:val="ro-RO"/>
        </w:rPr>
        <w:t>ț</w:t>
      </w:r>
      <w:r w:rsidRPr="00691E46">
        <w:rPr>
          <w:lang w:val="ro-RO"/>
        </w:rPr>
        <w:t>ia prevăzută la art. 194 pct. 43 se sanc</w:t>
      </w:r>
      <w:r>
        <w:rPr>
          <w:lang w:val="ro-RO"/>
        </w:rPr>
        <w:t>ț</w:t>
      </w:r>
      <w:r w:rsidRPr="00691E46">
        <w:rPr>
          <w:lang w:val="ro-RO"/>
        </w:rPr>
        <w:t xml:space="preserve">ionează cu amendă între 2% </w:t>
      </w:r>
      <w:r>
        <w:rPr>
          <w:lang w:val="ro-RO"/>
        </w:rPr>
        <w:t>ș</w:t>
      </w:r>
      <w:r w:rsidRPr="00691E46">
        <w:rPr>
          <w:lang w:val="ro-RO"/>
        </w:rPr>
        <w:t>i 10% din cifra de afaceri a anului anterior aplicării sanc</w:t>
      </w:r>
      <w:r>
        <w:rPr>
          <w:lang w:val="ro-RO"/>
        </w:rPr>
        <w:t>ț</w:t>
      </w:r>
      <w:r w:rsidRPr="00691E46">
        <w:rPr>
          <w:lang w:val="ro-RO"/>
        </w:rPr>
        <w:t>iunii contraven</w:t>
      </w:r>
      <w:r>
        <w:rPr>
          <w:lang w:val="ro-RO"/>
        </w:rPr>
        <w:t>ț</w:t>
      </w:r>
      <w:r w:rsidRPr="00691E46">
        <w:rPr>
          <w:lang w:val="ro-RO"/>
        </w:rPr>
        <w:t>ionale."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</w:t>
      </w:r>
      <w:r w:rsidR="00650986">
        <w:rPr>
          <w:rStyle w:val="Strong"/>
          <w:lang w:val="ro-RO"/>
        </w:rPr>
        <w:t>.</w:t>
      </w:r>
      <w:r w:rsidRPr="00691E46">
        <w:rPr>
          <w:rStyle w:val="Strong"/>
          <w:lang w:val="ro-RO"/>
        </w:rPr>
        <w:t xml:space="preserve"> XIV.</w:t>
      </w:r>
      <w:r w:rsidRPr="00691E46">
        <w:rPr>
          <w:lang w:val="ro-RO"/>
        </w:rPr>
        <w:t xml:space="preserve"> -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33/2007 privind organizarea 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>ionarea Autorită</w:t>
      </w:r>
      <w:r>
        <w:rPr>
          <w:lang w:val="ro-RO"/>
        </w:rPr>
        <w:t>ț</w:t>
      </w:r>
      <w:r w:rsidRPr="00691E46">
        <w:rPr>
          <w:lang w:val="ro-RO"/>
        </w:rPr>
        <w:t>ii Na</w:t>
      </w:r>
      <w:r>
        <w:rPr>
          <w:lang w:val="ro-RO"/>
        </w:rPr>
        <w:t>ț</w:t>
      </w:r>
      <w:r w:rsidRPr="00691E46">
        <w:rPr>
          <w:lang w:val="ro-RO"/>
        </w:rPr>
        <w:t xml:space="preserve">ionale de Reglementare în Domeniul Energiei, publicată în Monitorul Oficial al României, Partea I, nr. 337 din 18 mai 2007, aprobată cu modificări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 prin Legea nr. 160/2012,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>La articolul 2, după alineatul (3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>) se introduce un nou alineat, alineatul (3</w:t>
      </w:r>
      <w:r w:rsidRPr="00691E46">
        <w:rPr>
          <w:rStyle w:val="Strong"/>
          <w:vertAlign w:val="superscript"/>
          <w:lang w:val="ro-RO"/>
        </w:rPr>
        <w:t>3</w:t>
      </w:r>
      <w:r w:rsidRPr="00691E46">
        <w:rPr>
          <w:rStyle w:val="Strong"/>
          <w:lang w:val="ro-RO"/>
        </w:rPr>
        <w:t>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„(3</w:t>
      </w:r>
      <w:r w:rsidRPr="00691E46">
        <w:rPr>
          <w:vertAlign w:val="superscript"/>
          <w:lang w:val="ro-RO"/>
        </w:rPr>
        <w:t>3</w:t>
      </w:r>
      <w:r w:rsidRPr="00691E46">
        <w:rPr>
          <w:lang w:val="ro-RO"/>
        </w:rPr>
        <w:t xml:space="preserve">) Începând cu luna ianuarie 2020, nivelul tarifelor </w:t>
      </w:r>
      <w:r>
        <w:rPr>
          <w:lang w:val="ro-RO"/>
        </w:rPr>
        <w:t>ș</w:t>
      </w:r>
      <w:r w:rsidRPr="00691E46">
        <w:rPr>
          <w:lang w:val="ro-RO"/>
        </w:rPr>
        <w:t>i contribu</w:t>
      </w:r>
      <w:r>
        <w:rPr>
          <w:lang w:val="ro-RO"/>
        </w:rPr>
        <w:t>ț</w:t>
      </w:r>
      <w:r w:rsidRPr="00691E46">
        <w:rPr>
          <w:lang w:val="ro-RO"/>
        </w:rPr>
        <w:t>iilor prevăzute la alin. (2) se stabile</w:t>
      </w:r>
      <w:r>
        <w:rPr>
          <w:lang w:val="ro-RO"/>
        </w:rPr>
        <w:t>ș</w:t>
      </w:r>
      <w:r w:rsidRPr="00691E46">
        <w:rPr>
          <w:lang w:val="ro-RO"/>
        </w:rPr>
        <w:t>te anual prin ordin al pre</w:t>
      </w:r>
      <w:r>
        <w:rPr>
          <w:lang w:val="ro-RO"/>
        </w:rPr>
        <w:t>ș</w:t>
      </w:r>
      <w:r w:rsidRPr="00691E46">
        <w:rPr>
          <w:lang w:val="ro-RO"/>
        </w:rPr>
        <w:t xml:space="preserve">edintelui ANRE </w:t>
      </w:r>
      <w:r>
        <w:rPr>
          <w:lang w:val="ro-RO"/>
        </w:rPr>
        <w:t>ș</w:t>
      </w:r>
      <w:r w:rsidRPr="00691E46">
        <w:rPr>
          <w:lang w:val="ro-RO"/>
        </w:rPr>
        <w:t>i se publică în Monitorul Oficial al României, Partea 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>Alineatele (3), (3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(3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>) se abrogă.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>La articolul 9, după alineatul (1) se introduc două noi alineate, alineatele (1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(1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>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 xml:space="preserve">) ANRE elaborează metodologia pentru calculul </w:t>
      </w:r>
      <w:r w:rsidR="00650986" w:rsidRPr="00691E46">
        <w:rPr>
          <w:lang w:val="ro-RO"/>
        </w:rPr>
        <w:t>tarifelor</w:t>
      </w:r>
      <w:r w:rsidRPr="00691E46">
        <w:rPr>
          <w:lang w:val="ro-RO"/>
        </w:rPr>
        <w:t xml:space="preserve"> de transport </w:t>
      </w:r>
      <w:r>
        <w:rPr>
          <w:lang w:val="ro-RO"/>
        </w:rPr>
        <w:t>ș</w:t>
      </w:r>
      <w:r w:rsidRPr="00691E46">
        <w:rPr>
          <w:lang w:val="ro-RO"/>
        </w:rPr>
        <w:t>i distribu</w:t>
      </w:r>
      <w:r>
        <w:rPr>
          <w:lang w:val="ro-RO"/>
        </w:rPr>
        <w:t>ț</w:t>
      </w:r>
      <w:r w:rsidRPr="00691E46">
        <w:rPr>
          <w:lang w:val="ro-RO"/>
        </w:rPr>
        <w:t>ie a energiei electrice prin care se stabile</w:t>
      </w:r>
      <w:r>
        <w:rPr>
          <w:lang w:val="ro-RO"/>
        </w:rPr>
        <w:t>ș</w:t>
      </w:r>
      <w:r w:rsidRPr="00691E46">
        <w:rPr>
          <w:lang w:val="ro-RO"/>
        </w:rPr>
        <w:t>te rata de rentabilitate a capitalului investit. În cazul în care elemente care compun metodologia stabilirii ratei de rentabilitate sunt în competen</w:t>
      </w:r>
      <w:r>
        <w:rPr>
          <w:lang w:val="ro-RO"/>
        </w:rPr>
        <w:t>ț</w:t>
      </w:r>
      <w:r w:rsidRPr="00691E46">
        <w:rPr>
          <w:lang w:val="ro-RO"/>
        </w:rPr>
        <w:t>a altor autorită</w:t>
      </w:r>
      <w:r>
        <w:rPr>
          <w:lang w:val="ro-RO"/>
        </w:rPr>
        <w:t>ț</w:t>
      </w:r>
      <w:r w:rsidRPr="00691E46">
        <w:rPr>
          <w:lang w:val="ro-RO"/>
        </w:rPr>
        <w:t>i decât autoritatea de reglementare, informa</w:t>
      </w:r>
      <w:r>
        <w:rPr>
          <w:lang w:val="ro-RO"/>
        </w:rPr>
        <w:t>ț</w:t>
      </w:r>
      <w:r w:rsidRPr="00691E46">
        <w:rPr>
          <w:lang w:val="ro-RO"/>
        </w:rPr>
        <w:t>iile ob</w:t>
      </w:r>
      <w:r>
        <w:rPr>
          <w:lang w:val="ro-RO"/>
        </w:rPr>
        <w:t>ț</w:t>
      </w:r>
      <w:r w:rsidRPr="00691E46">
        <w:rPr>
          <w:lang w:val="ro-RO"/>
        </w:rPr>
        <w:t>inute de acestea ca urmare a îndeplinirii atribu</w:t>
      </w:r>
      <w:r>
        <w:rPr>
          <w:lang w:val="ro-RO"/>
        </w:rPr>
        <w:t>ț</w:t>
      </w:r>
      <w:r w:rsidRPr="00691E46">
        <w:rPr>
          <w:lang w:val="ro-RO"/>
        </w:rPr>
        <w:t>iilor proprii sunt puse la dispozi</w:t>
      </w:r>
      <w:r>
        <w:rPr>
          <w:lang w:val="ro-RO"/>
        </w:rPr>
        <w:t>ț</w:t>
      </w:r>
      <w:r w:rsidRPr="00691E46">
        <w:rPr>
          <w:lang w:val="ro-RO"/>
        </w:rPr>
        <w:t>ia ANRE în cel mai scurt timp posibil, în vederea consultării. Consultarea acestor informa</w:t>
      </w:r>
      <w:r>
        <w:rPr>
          <w:lang w:val="ro-RO"/>
        </w:rPr>
        <w:t>ț</w:t>
      </w:r>
      <w:r w:rsidRPr="00691E46">
        <w:rPr>
          <w:lang w:val="ro-RO"/>
        </w:rPr>
        <w:t>ii de către autoritatea de reglementare este obligatorie, inclusiv pentru tarifele în vigoare, dacă există o solicitare de la orice parte lezată.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(1</w:t>
      </w:r>
      <w:r w:rsidRPr="00691E46">
        <w:rPr>
          <w:vertAlign w:val="superscript"/>
          <w:lang w:val="ro-RO"/>
        </w:rPr>
        <w:t>2</w:t>
      </w:r>
      <w:r w:rsidRPr="00691E46">
        <w:rPr>
          <w:lang w:val="ro-RO"/>
        </w:rPr>
        <w:t>) La elaborarea metodologiei de stabilire a pre</w:t>
      </w:r>
      <w:r>
        <w:rPr>
          <w:lang w:val="ro-RO"/>
        </w:rPr>
        <w:t>ț</w:t>
      </w:r>
      <w:r w:rsidRPr="00691E46">
        <w:rPr>
          <w:lang w:val="ro-RO"/>
        </w:rPr>
        <w:t xml:space="preserve">urilor </w:t>
      </w:r>
      <w:r>
        <w:rPr>
          <w:lang w:val="ro-RO"/>
        </w:rPr>
        <w:t>ș</w:t>
      </w:r>
      <w:r w:rsidRPr="00691E46">
        <w:rPr>
          <w:lang w:val="ro-RO"/>
        </w:rPr>
        <w:t>i tarifelor reglementate, ANRE va proceda astfel încât aceasta să con</w:t>
      </w:r>
      <w:r>
        <w:rPr>
          <w:lang w:val="ro-RO"/>
        </w:rPr>
        <w:t>ț</w:t>
      </w:r>
      <w:r w:rsidRPr="00691E46">
        <w:rPr>
          <w:lang w:val="ro-RO"/>
        </w:rPr>
        <w:t xml:space="preserve">ină elemente pentru sprijinirea dezvoltării, în cel mai rentabil mod, a unor sisteme sigure, fiabile, eficiente </w:t>
      </w:r>
      <w:r>
        <w:rPr>
          <w:lang w:val="ro-RO"/>
        </w:rPr>
        <w:t>ș</w:t>
      </w:r>
      <w:r w:rsidRPr="00691E46">
        <w:rPr>
          <w:lang w:val="ro-RO"/>
        </w:rPr>
        <w:t xml:space="preserve">i nediscriminatorii care sunt orientate către consumator, în conformitate cu obiectivele generale de politică în domeniul energiei electrice </w:t>
      </w:r>
      <w:r>
        <w:rPr>
          <w:lang w:val="ro-RO"/>
        </w:rPr>
        <w:t>ș</w:t>
      </w:r>
      <w:r w:rsidRPr="00691E46">
        <w:rPr>
          <w:lang w:val="ro-RO"/>
        </w:rPr>
        <w:t>i al eficien</w:t>
      </w:r>
      <w:r>
        <w:rPr>
          <w:lang w:val="ro-RO"/>
        </w:rPr>
        <w:t>ț</w:t>
      </w:r>
      <w:r w:rsidRPr="00691E46">
        <w:rPr>
          <w:lang w:val="ro-RO"/>
        </w:rPr>
        <w:t>ei energetice."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4. </w:t>
      </w:r>
      <w:r w:rsidRPr="00691E46">
        <w:rPr>
          <w:rStyle w:val="Strong"/>
          <w:lang w:val="ro-RO"/>
        </w:rPr>
        <w:t>La articolul 10, după alineatul (1) se introduc două noi alineate, alineatele (1</w:t>
      </w:r>
      <w:r w:rsidRPr="00691E46">
        <w:rPr>
          <w:rStyle w:val="Strong"/>
          <w:vertAlign w:val="superscript"/>
          <w:lang w:val="ro-RO"/>
        </w:rPr>
        <w:t>1</w:t>
      </w:r>
      <w:r w:rsidRPr="00691E46">
        <w:rPr>
          <w:rStyle w:val="Strong"/>
          <w:lang w:val="ro-RO"/>
        </w:rPr>
        <w:t xml:space="preserve">)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(1</w:t>
      </w:r>
      <w:r w:rsidRPr="00691E46">
        <w:rPr>
          <w:rStyle w:val="Strong"/>
          <w:vertAlign w:val="superscript"/>
          <w:lang w:val="ro-RO"/>
        </w:rPr>
        <w:t>2</w:t>
      </w:r>
      <w:r w:rsidRPr="00691E46">
        <w:rPr>
          <w:rStyle w:val="Strong"/>
          <w:lang w:val="ro-RO"/>
        </w:rPr>
        <w:t>), cu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 xml:space="preserve">) ANRE elaborează metodologia pentru calculul tarifelor de transport </w:t>
      </w:r>
      <w:r>
        <w:rPr>
          <w:lang w:val="ro-RO"/>
        </w:rPr>
        <w:t>ș</w:t>
      </w:r>
      <w:r w:rsidRPr="00691E46">
        <w:rPr>
          <w:lang w:val="ro-RO"/>
        </w:rPr>
        <w:t>i distribu</w:t>
      </w:r>
      <w:r>
        <w:rPr>
          <w:lang w:val="ro-RO"/>
        </w:rPr>
        <w:t>ț</w:t>
      </w:r>
      <w:r w:rsidRPr="00691E46">
        <w:rPr>
          <w:lang w:val="ro-RO"/>
        </w:rPr>
        <w:t>ie a gazelor naturale prin care se stabile</w:t>
      </w:r>
      <w:r>
        <w:rPr>
          <w:lang w:val="ro-RO"/>
        </w:rPr>
        <w:t>ș</w:t>
      </w:r>
      <w:r w:rsidRPr="00691E46">
        <w:rPr>
          <w:lang w:val="ro-RO"/>
        </w:rPr>
        <w:t>te rata de rentabilitate a capitalului investit. în cazul în care elemente care compun metodologia stabilirii ratei de rentabilitate sunt în competen</w:t>
      </w:r>
      <w:r>
        <w:rPr>
          <w:lang w:val="ro-RO"/>
        </w:rPr>
        <w:t>ț</w:t>
      </w:r>
      <w:r w:rsidRPr="00691E46">
        <w:rPr>
          <w:lang w:val="ro-RO"/>
        </w:rPr>
        <w:t>a altor autorită</w:t>
      </w:r>
      <w:r>
        <w:rPr>
          <w:lang w:val="ro-RO"/>
        </w:rPr>
        <w:t>ț</w:t>
      </w:r>
      <w:r w:rsidRPr="00691E46">
        <w:rPr>
          <w:lang w:val="ro-RO"/>
        </w:rPr>
        <w:t>i decât autoritatea de reglementare, informa</w:t>
      </w:r>
      <w:r>
        <w:rPr>
          <w:lang w:val="ro-RO"/>
        </w:rPr>
        <w:t>ț</w:t>
      </w:r>
      <w:r w:rsidRPr="00691E46">
        <w:rPr>
          <w:lang w:val="ro-RO"/>
        </w:rPr>
        <w:t>iile ob</w:t>
      </w:r>
      <w:r>
        <w:rPr>
          <w:lang w:val="ro-RO"/>
        </w:rPr>
        <w:t>ț</w:t>
      </w:r>
      <w:r w:rsidRPr="00691E46">
        <w:rPr>
          <w:lang w:val="ro-RO"/>
        </w:rPr>
        <w:t>inute de acestea ca urmare a îndeplinirii atribu</w:t>
      </w:r>
      <w:r>
        <w:rPr>
          <w:lang w:val="ro-RO"/>
        </w:rPr>
        <w:t>ț</w:t>
      </w:r>
      <w:r w:rsidRPr="00691E46">
        <w:rPr>
          <w:lang w:val="ro-RO"/>
        </w:rPr>
        <w:t>iilor proprii sunt puse la dispozi</w:t>
      </w:r>
      <w:r>
        <w:rPr>
          <w:lang w:val="ro-RO"/>
        </w:rPr>
        <w:t>ț</w:t>
      </w:r>
      <w:r w:rsidRPr="00691E46">
        <w:rPr>
          <w:lang w:val="ro-RO"/>
        </w:rPr>
        <w:t>ia ANRE în cel mai scurt timp posibil, de la data solicitării acesteia, în vederea consultării. Consultarea acestor informa</w:t>
      </w:r>
      <w:r>
        <w:rPr>
          <w:lang w:val="ro-RO"/>
        </w:rPr>
        <w:t>ț</w:t>
      </w:r>
      <w:r w:rsidRPr="00691E46">
        <w:rPr>
          <w:lang w:val="ro-RO"/>
        </w:rPr>
        <w:t>ii de către autoritatea de reglementare este obligatorie, inclusiv pentru tarifele în vigoare, dacă există o solicitare de la orice parte lezată.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(1</w:t>
      </w:r>
      <w:r w:rsidRPr="00691E46">
        <w:rPr>
          <w:vertAlign w:val="superscript"/>
          <w:lang w:val="ro-RO"/>
        </w:rPr>
        <w:t>2</w:t>
      </w:r>
      <w:r w:rsidRPr="00691E46">
        <w:rPr>
          <w:lang w:val="ro-RO"/>
        </w:rPr>
        <w:t>) La elaborarea metodologiei de stabilire a pre</w:t>
      </w:r>
      <w:r>
        <w:rPr>
          <w:lang w:val="ro-RO"/>
        </w:rPr>
        <w:t>ț</w:t>
      </w:r>
      <w:r w:rsidRPr="00691E46">
        <w:rPr>
          <w:lang w:val="ro-RO"/>
        </w:rPr>
        <w:t xml:space="preserve">urilor </w:t>
      </w:r>
      <w:r>
        <w:rPr>
          <w:lang w:val="ro-RO"/>
        </w:rPr>
        <w:t>ș</w:t>
      </w:r>
      <w:r w:rsidRPr="00691E46">
        <w:rPr>
          <w:lang w:val="ro-RO"/>
        </w:rPr>
        <w:t>i tarifelor reglementate, ANRE va proceda astfel încât aceasta să con</w:t>
      </w:r>
      <w:r>
        <w:rPr>
          <w:lang w:val="ro-RO"/>
        </w:rPr>
        <w:t>ț</w:t>
      </w:r>
      <w:r w:rsidRPr="00691E46">
        <w:rPr>
          <w:lang w:val="ro-RO"/>
        </w:rPr>
        <w:t xml:space="preserve">ină elemente pentru sprijinirea dezvoltării, în cel mai rentabil mod, a unor sisteme sigure, fiabile, eficiente </w:t>
      </w:r>
      <w:r>
        <w:rPr>
          <w:lang w:val="ro-RO"/>
        </w:rPr>
        <w:t>ș</w:t>
      </w:r>
      <w:r w:rsidRPr="00691E46">
        <w:rPr>
          <w:lang w:val="ro-RO"/>
        </w:rPr>
        <w:t>i nediscriminatorii care sunt orientate către consumator, în conformitate cu obiectivele generale de politică în domeniul gazelor naturale, al eficien</w:t>
      </w:r>
      <w:r>
        <w:rPr>
          <w:lang w:val="ro-RO"/>
        </w:rPr>
        <w:t>ț</w:t>
      </w:r>
      <w:r w:rsidRPr="00691E46">
        <w:rPr>
          <w:lang w:val="ro-RO"/>
        </w:rPr>
        <w:t xml:space="preserve">ei energetice </w:t>
      </w:r>
      <w:r>
        <w:rPr>
          <w:lang w:val="ro-RO"/>
        </w:rPr>
        <w:t>ș</w:t>
      </w:r>
      <w:r w:rsidRPr="00691E46">
        <w:rPr>
          <w:lang w:val="ro-RO"/>
        </w:rPr>
        <w:t>i al integrării produc</w:t>
      </w:r>
      <w:r>
        <w:rPr>
          <w:lang w:val="ro-RO"/>
        </w:rPr>
        <w:t>ț</w:t>
      </w:r>
      <w:r w:rsidRPr="00691E46">
        <w:rPr>
          <w:lang w:val="ro-RO"/>
        </w:rPr>
        <w:t xml:space="preserve">iei de gaz la scară redusă </w:t>
      </w:r>
      <w:r>
        <w:rPr>
          <w:lang w:val="ro-RO"/>
        </w:rPr>
        <w:t>ș</w:t>
      </w:r>
      <w:r w:rsidRPr="00691E46">
        <w:rPr>
          <w:lang w:val="ro-RO"/>
        </w:rPr>
        <w:t xml:space="preserve">i la scară largă din surse de energie regenerabile, precum </w:t>
      </w:r>
      <w:r>
        <w:rPr>
          <w:lang w:val="ro-RO"/>
        </w:rPr>
        <w:t>ș</w:t>
      </w:r>
      <w:r w:rsidRPr="00691E46">
        <w:rPr>
          <w:lang w:val="ro-RO"/>
        </w:rPr>
        <w:t>i a produc</w:t>
      </w:r>
      <w:r>
        <w:rPr>
          <w:lang w:val="ro-RO"/>
        </w:rPr>
        <w:t>ț</w:t>
      </w:r>
      <w:r w:rsidRPr="00691E46">
        <w:rPr>
          <w:lang w:val="ro-RO"/>
        </w:rPr>
        <w:t>iei distribuite, atât în re</w:t>
      </w:r>
      <w:r>
        <w:rPr>
          <w:lang w:val="ro-RO"/>
        </w:rPr>
        <w:t>ț</w:t>
      </w:r>
      <w:r w:rsidRPr="00691E46">
        <w:rPr>
          <w:lang w:val="ro-RO"/>
        </w:rPr>
        <w:t xml:space="preserve">elele de transport, cât </w:t>
      </w:r>
      <w:r>
        <w:rPr>
          <w:lang w:val="ro-RO"/>
        </w:rPr>
        <w:t>ș</w:t>
      </w:r>
      <w:r w:rsidRPr="00691E46">
        <w:rPr>
          <w:lang w:val="ro-RO"/>
        </w:rPr>
        <w:t>i în cele de distribu</w:t>
      </w:r>
      <w:r>
        <w:rPr>
          <w:lang w:val="ro-RO"/>
        </w:rPr>
        <w:t>ț</w:t>
      </w:r>
      <w:r w:rsidRPr="00691E46">
        <w:rPr>
          <w:lang w:val="ro-RO"/>
        </w:rPr>
        <w:t>ie."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XV.</w:t>
      </w:r>
      <w:r w:rsidRPr="00691E46">
        <w:rPr>
          <w:lang w:val="ro-RO"/>
        </w:rPr>
        <w:t xml:space="preserve"> - La articolul II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38/2019 privind modificarea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28/2013 pentru aprobarea Programului na</w:t>
      </w:r>
      <w:r>
        <w:rPr>
          <w:lang w:val="ro-RO"/>
        </w:rPr>
        <w:t>ț</w:t>
      </w:r>
      <w:r w:rsidRPr="00691E46">
        <w:rPr>
          <w:lang w:val="ro-RO"/>
        </w:rPr>
        <w:t xml:space="preserve">ional de dezvoltare locală </w:t>
      </w:r>
      <w:r>
        <w:rPr>
          <w:lang w:val="ro-RO"/>
        </w:rPr>
        <w:t>ș</w:t>
      </w:r>
      <w:r w:rsidRPr="00691E46">
        <w:rPr>
          <w:lang w:val="ro-RO"/>
        </w:rPr>
        <w:t xml:space="preserve">i pentru modificarea </w:t>
      </w:r>
      <w:r>
        <w:rPr>
          <w:lang w:val="ro-RO"/>
        </w:rPr>
        <w:t>ș</w:t>
      </w:r>
      <w:r w:rsidRPr="00691E46">
        <w:rPr>
          <w:lang w:val="ro-RO"/>
        </w:rPr>
        <w:t>i completarea Legii nr. 411/2004 privind fondurile de pensii administrate privat, publicata în Monitorul Oficial al României, Partea I, nr. 434 din 31 mai 2019, punctul 5 se abrogă.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XVI.</w:t>
      </w:r>
      <w:r w:rsidRPr="00691E46">
        <w:rPr>
          <w:lang w:val="ro-RO"/>
        </w:rPr>
        <w:t xml:space="preserve"> - Legea nr. 121/2014 privind eficien</w:t>
      </w:r>
      <w:r>
        <w:rPr>
          <w:lang w:val="ro-RO"/>
        </w:rPr>
        <w:t>ț</w:t>
      </w:r>
      <w:r w:rsidRPr="00691E46">
        <w:rPr>
          <w:lang w:val="ro-RO"/>
        </w:rPr>
        <w:t xml:space="preserve">a energetică, publicată în Monitorul Oficial al României, Partea I, nr. 574 din 1 august 2014,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se completează după cum urmează: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1. </w:t>
      </w:r>
      <w:r w:rsidRPr="00691E46">
        <w:rPr>
          <w:rStyle w:val="Strong"/>
          <w:lang w:val="ro-RO"/>
        </w:rPr>
        <w:t xml:space="preserve">La articolul 3, alineatul (1) se modifică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i va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„Art. 3. - (1) În vederea aplicării prevederilor prezentei legi, în cadrul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 func</w:t>
      </w:r>
      <w:r>
        <w:rPr>
          <w:lang w:val="ro-RO"/>
        </w:rPr>
        <w:t>ț</w:t>
      </w:r>
      <w:r w:rsidRPr="00691E46">
        <w:rPr>
          <w:lang w:val="ro-RO"/>
        </w:rPr>
        <w:t>ionează o structură pentru eficien</w:t>
      </w:r>
      <w:r>
        <w:rPr>
          <w:lang w:val="ro-RO"/>
        </w:rPr>
        <w:t>ț</w:t>
      </w:r>
      <w:r w:rsidRPr="00691E46">
        <w:rPr>
          <w:lang w:val="ro-RO"/>
        </w:rPr>
        <w:t xml:space="preserve">ă energetică, a cărei organizare 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 xml:space="preserve">ionare sunt stabilite prin hotărâre de organizare 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>ionare a ministerului."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2. </w:t>
      </w:r>
      <w:r w:rsidRPr="00691E46">
        <w:rPr>
          <w:rStyle w:val="Strong"/>
          <w:lang w:val="ro-RO"/>
        </w:rPr>
        <w:t>La articolul 3, alineatele (2)-(6) se abrogă.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3. </w:t>
      </w:r>
      <w:r w:rsidRPr="00691E46">
        <w:rPr>
          <w:rStyle w:val="Strong"/>
          <w:lang w:val="ro-RO"/>
        </w:rPr>
        <w:t>La articolul 3, după alineatul (6) se introduce un nou alineat, alineatul (7), cu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„(7) Finan</w:t>
      </w:r>
      <w:r>
        <w:rPr>
          <w:lang w:val="ro-RO"/>
        </w:rPr>
        <w:t>ț</w:t>
      </w:r>
      <w:r w:rsidRPr="00691E46">
        <w:rPr>
          <w:lang w:val="ro-RO"/>
        </w:rPr>
        <w:t>area programelor de eficien</w:t>
      </w:r>
      <w:r>
        <w:rPr>
          <w:lang w:val="ro-RO"/>
        </w:rPr>
        <w:t>ț</w:t>
      </w:r>
      <w:r w:rsidRPr="00691E46">
        <w:rPr>
          <w:lang w:val="ro-RO"/>
        </w:rPr>
        <w:t xml:space="preserve">ă energetică se asigură anual, din bugetul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 xml:space="preserve">i Mediului de Afaceri, din sume constituite în bugetul propriu </w:t>
      </w:r>
      <w:r>
        <w:rPr>
          <w:lang w:val="ro-RO"/>
        </w:rPr>
        <w:t>ș</w:t>
      </w:r>
      <w:r w:rsidRPr="00691E46">
        <w:rPr>
          <w:lang w:val="ro-RO"/>
        </w:rPr>
        <w:t>i/sau prin atragerea unor fonduri ter</w:t>
      </w:r>
      <w:r>
        <w:rPr>
          <w:lang w:val="ro-RO"/>
        </w:rPr>
        <w:t>ț</w:t>
      </w:r>
      <w:r w:rsidRPr="00691E46">
        <w:rPr>
          <w:lang w:val="ro-RO"/>
        </w:rPr>
        <w:t xml:space="preserve">e, precum </w:t>
      </w:r>
      <w:r>
        <w:rPr>
          <w:lang w:val="ro-RO"/>
        </w:rPr>
        <w:t>ș</w:t>
      </w:r>
      <w:r w:rsidRPr="00691E46">
        <w:rPr>
          <w:lang w:val="ro-RO"/>
        </w:rPr>
        <w:t>i a unei contribu</w:t>
      </w:r>
      <w:r>
        <w:rPr>
          <w:lang w:val="ro-RO"/>
        </w:rPr>
        <w:t>ț</w:t>
      </w:r>
      <w:r w:rsidRPr="00691E46">
        <w:rPr>
          <w:lang w:val="ro-RO"/>
        </w:rPr>
        <w:t>ii de la titularii de licen</w:t>
      </w:r>
      <w:r>
        <w:rPr>
          <w:lang w:val="ro-RO"/>
        </w:rPr>
        <w:t>ț</w:t>
      </w:r>
      <w:r w:rsidRPr="00691E46">
        <w:rPr>
          <w:lang w:val="ro-RO"/>
        </w:rPr>
        <w:t xml:space="preserve">e în domeniul energiei </w:t>
      </w:r>
      <w:r>
        <w:rPr>
          <w:lang w:val="ro-RO"/>
        </w:rPr>
        <w:t>ș</w:t>
      </w:r>
      <w:r w:rsidRPr="00691E46">
        <w:rPr>
          <w:lang w:val="ro-RO"/>
        </w:rPr>
        <w:t>i al gazelor naturale în cazul derulării unor proiecte comune."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XVII.</w:t>
      </w:r>
      <w:r w:rsidRPr="00691E46">
        <w:rPr>
          <w:lang w:val="ro-RO"/>
        </w:rPr>
        <w:t xml:space="preserve"> - (1) Sumele rămase necheltuite din bugetul Autorită</w:t>
      </w:r>
      <w:r>
        <w:rPr>
          <w:lang w:val="ro-RO"/>
        </w:rPr>
        <w:t>ț</w:t>
      </w:r>
      <w:r w:rsidRPr="00691E46">
        <w:rPr>
          <w:lang w:val="ro-RO"/>
        </w:rPr>
        <w:t>ii Na</w:t>
      </w:r>
      <w:r>
        <w:rPr>
          <w:lang w:val="ro-RO"/>
        </w:rPr>
        <w:t>ț</w:t>
      </w:r>
      <w:r w:rsidRPr="00691E46">
        <w:rPr>
          <w:lang w:val="ro-RO"/>
        </w:rPr>
        <w:t>ionale de Reglementare în Domeniul Energiei constituit în anul 2019, în baza prevederilor art. 2 alin. (3</w:t>
      </w:r>
      <w:r w:rsidRPr="00691E46">
        <w:rPr>
          <w:vertAlign w:val="superscript"/>
          <w:lang w:val="ro-RO"/>
        </w:rPr>
        <w:t>1</w:t>
      </w:r>
      <w:r w:rsidRPr="00691E46">
        <w:rPr>
          <w:lang w:val="ro-RO"/>
        </w:rPr>
        <w:t xml:space="preserve">) </w:t>
      </w:r>
      <w:r>
        <w:rPr>
          <w:lang w:val="ro-RO"/>
        </w:rPr>
        <w:t>ș</w:t>
      </w:r>
      <w:r w:rsidRPr="00691E46">
        <w:rPr>
          <w:lang w:val="ro-RO"/>
        </w:rPr>
        <w:t>i (3</w:t>
      </w:r>
      <w:r w:rsidRPr="00691E46">
        <w:rPr>
          <w:vertAlign w:val="superscript"/>
          <w:lang w:val="ro-RO"/>
        </w:rPr>
        <w:t>2</w:t>
      </w:r>
      <w:r w:rsidRPr="00691E46">
        <w:rPr>
          <w:lang w:val="ro-RO"/>
        </w:rPr>
        <w:t>)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33/2007 privind organizarea </w:t>
      </w:r>
      <w:r>
        <w:rPr>
          <w:lang w:val="ro-RO"/>
        </w:rPr>
        <w:t>ș</w:t>
      </w:r>
      <w:r w:rsidRPr="00691E46">
        <w:rPr>
          <w:lang w:val="ro-RO"/>
        </w:rPr>
        <w:t>i func</w:t>
      </w:r>
      <w:r>
        <w:rPr>
          <w:lang w:val="ro-RO"/>
        </w:rPr>
        <w:t>ț</w:t>
      </w:r>
      <w:r w:rsidRPr="00691E46">
        <w:rPr>
          <w:lang w:val="ro-RO"/>
        </w:rPr>
        <w:t>ionarea Autorită</w:t>
      </w:r>
      <w:r>
        <w:rPr>
          <w:lang w:val="ro-RO"/>
        </w:rPr>
        <w:t>ț</w:t>
      </w:r>
      <w:r w:rsidRPr="00691E46">
        <w:rPr>
          <w:lang w:val="ro-RO"/>
        </w:rPr>
        <w:t>ii Na</w:t>
      </w:r>
      <w:r>
        <w:rPr>
          <w:lang w:val="ro-RO"/>
        </w:rPr>
        <w:t>ț</w:t>
      </w:r>
      <w:r w:rsidRPr="00691E46">
        <w:rPr>
          <w:lang w:val="ro-RO"/>
        </w:rPr>
        <w:t xml:space="preserve">ionale de Reglementare în Domeniul Energiei, aprobată cu modificări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 prin </w:t>
      </w:r>
      <w:r w:rsidRPr="00691E46">
        <w:rPr>
          <w:lang w:val="ro-RO"/>
        </w:rPr>
        <w:lastRenderedPageBreak/>
        <w:t xml:space="preserve">Legea nr. 160/2012,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transferă până la data de 31 martie 2020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(2) Până la 31 decembrie 2020, Guvernul României reglementează, la ini</w:t>
      </w:r>
      <w:r>
        <w:rPr>
          <w:lang w:val="ro-RO"/>
        </w:rPr>
        <w:t>ț</w:t>
      </w:r>
      <w:r w:rsidRPr="00691E46">
        <w:rPr>
          <w:lang w:val="ro-RO"/>
        </w:rPr>
        <w:t xml:space="preserve">iativa ministerului de resort, statutul </w:t>
      </w:r>
      <w:r>
        <w:rPr>
          <w:lang w:val="ro-RO"/>
        </w:rPr>
        <w:t>ș</w:t>
      </w:r>
      <w:r w:rsidRPr="00691E46">
        <w:rPr>
          <w:lang w:val="ro-RO"/>
        </w:rPr>
        <w:t xml:space="preserve">i regimul juridic al consumatorului vulnerabil, precum </w:t>
      </w:r>
      <w:r>
        <w:rPr>
          <w:lang w:val="ro-RO"/>
        </w:rPr>
        <w:t>ș</w:t>
      </w:r>
      <w:r w:rsidRPr="00691E46">
        <w:rPr>
          <w:lang w:val="ro-RO"/>
        </w:rPr>
        <w:t>i modalitatea de finan</w:t>
      </w:r>
      <w:r>
        <w:rPr>
          <w:lang w:val="ro-RO"/>
        </w:rPr>
        <w:t>ț</w:t>
      </w:r>
      <w:r w:rsidRPr="00691E46">
        <w:rPr>
          <w:lang w:val="ro-RO"/>
        </w:rPr>
        <w:t>are a acestuia.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 xml:space="preserve">Art. XVIII. </w:t>
      </w:r>
      <w:r w:rsidRPr="00691E46">
        <w:rPr>
          <w:lang w:val="ro-RO"/>
        </w:rPr>
        <w:t>- (1) Declararea taxei pe active aferente anului 2019 se efectuează până la data de 25 august 2020 inclusiv. Diferen</w:t>
      </w:r>
      <w:r>
        <w:rPr>
          <w:lang w:val="ro-RO"/>
        </w:rPr>
        <w:t>ț</w:t>
      </w:r>
      <w:r w:rsidRPr="00691E46">
        <w:rPr>
          <w:lang w:val="ro-RO"/>
        </w:rPr>
        <w:t>ele în plus fa</w:t>
      </w:r>
      <w:r>
        <w:rPr>
          <w:lang w:val="ro-RO"/>
        </w:rPr>
        <w:t>ț</w:t>
      </w:r>
      <w:r w:rsidRPr="00691E46">
        <w:rPr>
          <w:lang w:val="ro-RO"/>
        </w:rPr>
        <w:t>ă de taxa pe active aferentă semestrului I 2019 se plătesc până la data de 25 august 2020 inclusiv, iar diferen</w:t>
      </w:r>
      <w:r>
        <w:rPr>
          <w:lang w:val="ro-RO"/>
        </w:rPr>
        <w:t>ț</w:t>
      </w:r>
      <w:r w:rsidRPr="00691E46">
        <w:rPr>
          <w:lang w:val="ro-RO"/>
        </w:rPr>
        <w:t>ele în minus se restituie/se compensează potrivit dispozi</w:t>
      </w:r>
      <w:r>
        <w:rPr>
          <w:lang w:val="ro-RO"/>
        </w:rPr>
        <w:t>ț</w:t>
      </w:r>
      <w:r w:rsidRPr="00691E46">
        <w:rPr>
          <w:lang w:val="ro-RO"/>
        </w:rPr>
        <w:t xml:space="preserve">iilor Legii nr. 207/2015 privind Codul de procedură fiscală,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(2) Pentru stabilirea cotei de pia</w:t>
      </w:r>
      <w:r>
        <w:rPr>
          <w:lang w:val="ro-RO"/>
        </w:rPr>
        <w:t>ț</w:t>
      </w:r>
      <w:r w:rsidRPr="00691E46">
        <w:rPr>
          <w:lang w:val="ro-RO"/>
        </w:rPr>
        <w:t>ă în vederea determinării taxei pe active aferente anului 2019, informa</w:t>
      </w:r>
      <w:r>
        <w:rPr>
          <w:lang w:val="ro-RO"/>
        </w:rPr>
        <w:t>ț</w:t>
      </w:r>
      <w:r w:rsidRPr="00691E46">
        <w:rPr>
          <w:lang w:val="ro-RO"/>
        </w:rPr>
        <w:t>iile privind totalul activelor contabile nete agregate pentru sistemul bancar sunt publicate pe site-ul Băncii Na</w:t>
      </w:r>
      <w:r>
        <w:rPr>
          <w:lang w:val="ro-RO"/>
        </w:rPr>
        <w:t>ț</w:t>
      </w:r>
      <w:r w:rsidRPr="00691E46">
        <w:rPr>
          <w:lang w:val="ro-RO"/>
        </w:rPr>
        <w:t>ionale a României până la data de 30 iunie 2020.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XIX</w:t>
      </w:r>
      <w:r w:rsidRPr="00691E46">
        <w:rPr>
          <w:lang w:val="ro-RO"/>
        </w:rPr>
        <w:t xml:space="preserve">. - Până la intrarea în vigoare a art. II </w:t>
      </w:r>
      <w:r>
        <w:rPr>
          <w:lang w:val="ro-RO"/>
        </w:rPr>
        <w:t>ș</w:t>
      </w:r>
      <w:r w:rsidRPr="00691E46">
        <w:rPr>
          <w:lang w:val="ro-RO"/>
        </w:rPr>
        <w:t xml:space="preserve">i XVIII, în anul 2020 taxa pe active nu se calculează </w:t>
      </w:r>
      <w:r>
        <w:rPr>
          <w:lang w:val="ro-RO"/>
        </w:rPr>
        <w:t>ș</w:t>
      </w:r>
      <w:r w:rsidRPr="00691E46">
        <w:rPr>
          <w:lang w:val="ro-RO"/>
        </w:rPr>
        <w:t>i nu se datorează.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XX.</w:t>
      </w:r>
      <w:r w:rsidRPr="00691E46">
        <w:rPr>
          <w:lang w:val="ro-RO"/>
        </w:rPr>
        <w:t xml:space="preserve"> - (1) În aplicarea pct. 1 de la art. I,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 xml:space="preserve">ă, nu se mai alocă împrumuturi prin Fondul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ii, derulat conform prevederilor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 xml:space="preserve">ă a Guvernului nr. 114/2018,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(2)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se subrogă în toate drepturile </w:t>
      </w:r>
      <w:r>
        <w:rPr>
          <w:lang w:val="ro-RO"/>
        </w:rPr>
        <w:t>ș</w:t>
      </w:r>
      <w:r w:rsidRPr="00691E46">
        <w:rPr>
          <w:lang w:val="ro-RO"/>
        </w:rPr>
        <w:t>i obliga</w:t>
      </w:r>
      <w:r>
        <w:rPr>
          <w:lang w:val="ro-RO"/>
        </w:rPr>
        <w:t>ț</w:t>
      </w:r>
      <w:r w:rsidRPr="00691E46">
        <w:rPr>
          <w:lang w:val="ro-RO"/>
        </w:rPr>
        <w:t>iile Comisiei Na</w:t>
      </w:r>
      <w:r>
        <w:rPr>
          <w:lang w:val="ro-RO"/>
        </w:rPr>
        <w:t>ț</w:t>
      </w:r>
      <w:r w:rsidRPr="00691E46">
        <w:rPr>
          <w:lang w:val="ro-RO"/>
        </w:rPr>
        <w:t xml:space="preserve">ionale de Strategie </w:t>
      </w:r>
      <w:r>
        <w:rPr>
          <w:lang w:val="ro-RO"/>
        </w:rPr>
        <w:t>ș</w:t>
      </w:r>
      <w:r w:rsidRPr="00691E46">
        <w:rPr>
          <w:lang w:val="ro-RO"/>
        </w:rPr>
        <w:t xml:space="preserve">i Prognoză pentru Fondul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(3) Avansul primit </w:t>
      </w:r>
      <w:r>
        <w:rPr>
          <w:lang w:val="ro-RO"/>
        </w:rPr>
        <w:t>ș</w:t>
      </w:r>
      <w:r w:rsidRPr="00691E46">
        <w:rPr>
          <w:lang w:val="ro-RO"/>
        </w:rPr>
        <w:t>i neutilizat până la data de 31 decembrie 2019, respectiv avansul primit pentru lucrări nerecep</w:t>
      </w:r>
      <w:r>
        <w:rPr>
          <w:lang w:val="ro-RO"/>
        </w:rPr>
        <w:t>ț</w:t>
      </w:r>
      <w:r w:rsidRPr="00691E46">
        <w:rPr>
          <w:lang w:val="ro-RO"/>
        </w:rPr>
        <w:t>ionate în condi</w:t>
      </w:r>
      <w:r>
        <w:rPr>
          <w:lang w:val="ro-RO"/>
        </w:rPr>
        <w:t>ț</w:t>
      </w:r>
      <w:r w:rsidRPr="00691E46">
        <w:rPr>
          <w:lang w:val="ro-RO"/>
        </w:rPr>
        <w:t>iile legii până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 se restituie în contul Fondului.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(4) În termen de 10 zile lucrătoare de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Comisia Na</w:t>
      </w:r>
      <w:r>
        <w:rPr>
          <w:lang w:val="ro-RO"/>
        </w:rPr>
        <w:t>ț</w:t>
      </w:r>
      <w:r w:rsidRPr="00691E46">
        <w:rPr>
          <w:lang w:val="ro-RO"/>
        </w:rPr>
        <w:t xml:space="preserve">ională de Strategie </w:t>
      </w:r>
      <w:r>
        <w:rPr>
          <w:lang w:val="ro-RO"/>
        </w:rPr>
        <w:t>ș</w:t>
      </w:r>
      <w:r w:rsidRPr="00691E46">
        <w:rPr>
          <w:lang w:val="ro-RO"/>
        </w:rPr>
        <w:t xml:space="preserve">i Prognoză predă pe bază de protocol de predare-primire Ministerului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 toate contractele de finan</w:t>
      </w:r>
      <w:r>
        <w:rPr>
          <w:lang w:val="ro-RO"/>
        </w:rPr>
        <w:t>ț</w:t>
      </w:r>
      <w:r w:rsidRPr="00691E46">
        <w:rPr>
          <w:lang w:val="ro-RO"/>
        </w:rPr>
        <w:t>are încheiate cu beneficiarii, solicitările de finan</w:t>
      </w:r>
      <w:r>
        <w:rPr>
          <w:lang w:val="ro-RO"/>
        </w:rPr>
        <w:t>ț</w:t>
      </w:r>
      <w:r w:rsidRPr="00691E46">
        <w:rPr>
          <w:lang w:val="ro-RO"/>
        </w:rPr>
        <w:t>are, execu</w:t>
      </w:r>
      <w:r>
        <w:rPr>
          <w:lang w:val="ro-RO"/>
        </w:rPr>
        <w:t>ț</w:t>
      </w:r>
      <w:r w:rsidRPr="00691E46">
        <w:rPr>
          <w:lang w:val="ro-RO"/>
        </w:rPr>
        <w:t xml:space="preserve">ia bugetară, precum </w:t>
      </w:r>
      <w:r>
        <w:rPr>
          <w:lang w:val="ro-RO"/>
        </w:rPr>
        <w:t>ș</w:t>
      </w:r>
      <w:r w:rsidRPr="00691E46">
        <w:rPr>
          <w:lang w:val="ro-RO"/>
        </w:rPr>
        <w:t>i întreaga documenta</w:t>
      </w:r>
      <w:r>
        <w:rPr>
          <w:lang w:val="ro-RO"/>
        </w:rPr>
        <w:t>ț</w:t>
      </w:r>
      <w:r w:rsidRPr="00691E46">
        <w:rPr>
          <w:lang w:val="ro-RO"/>
        </w:rPr>
        <w:t>ie depusă de solicitan</w:t>
      </w:r>
      <w:r>
        <w:rPr>
          <w:lang w:val="ro-RO"/>
        </w:rPr>
        <w:t>ț</w:t>
      </w:r>
      <w:r w:rsidRPr="00691E46">
        <w:rPr>
          <w:lang w:val="ro-RO"/>
        </w:rPr>
        <w:t>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(5) În termen de 30 de zile de la împlinirea termenului prevăzut la alin. (4),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 va modifica toate contractele de finan</w:t>
      </w:r>
      <w:r>
        <w:rPr>
          <w:lang w:val="ro-RO"/>
        </w:rPr>
        <w:t>ț</w:t>
      </w:r>
      <w:r w:rsidRPr="00691E46">
        <w:rPr>
          <w:lang w:val="ro-RO"/>
        </w:rPr>
        <w:t>are, conform prevederilor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(6)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se subrogă în toate drepturile </w:t>
      </w:r>
      <w:r>
        <w:rPr>
          <w:lang w:val="ro-RO"/>
        </w:rPr>
        <w:t>ș</w:t>
      </w:r>
      <w:r w:rsidRPr="00691E46">
        <w:rPr>
          <w:lang w:val="ro-RO"/>
        </w:rPr>
        <w:t>i obliga</w:t>
      </w:r>
      <w:r>
        <w:rPr>
          <w:lang w:val="ro-RO"/>
        </w:rPr>
        <w:t>ț</w:t>
      </w:r>
      <w:r w:rsidRPr="00691E46">
        <w:rPr>
          <w:lang w:val="ro-RO"/>
        </w:rPr>
        <w:t>iile Comisiei Na</w:t>
      </w:r>
      <w:r>
        <w:rPr>
          <w:lang w:val="ro-RO"/>
        </w:rPr>
        <w:t>ț</w:t>
      </w:r>
      <w:r w:rsidRPr="00691E46">
        <w:rPr>
          <w:lang w:val="ro-RO"/>
        </w:rPr>
        <w:t xml:space="preserve">ionale de Strategie </w:t>
      </w:r>
      <w:r>
        <w:rPr>
          <w:lang w:val="ro-RO"/>
        </w:rPr>
        <w:t>ș</w:t>
      </w:r>
      <w:r w:rsidRPr="00691E46">
        <w:rPr>
          <w:lang w:val="ro-RO"/>
        </w:rPr>
        <w:t>i Prognoză, care decurg din conven</w:t>
      </w:r>
      <w:r>
        <w:rPr>
          <w:lang w:val="ro-RO"/>
        </w:rPr>
        <w:t>ț</w:t>
      </w:r>
      <w:r w:rsidRPr="00691E46">
        <w:rPr>
          <w:lang w:val="ro-RO"/>
        </w:rPr>
        <w:t>ia de împrumut încheiată în anul 2019 cu Ministerul Finan</w:t>
      </w:r>
      <w:r>
        <w:rPr>
          <w:lang w:val="ro-RO"/>
        </w:rPr>
        <w:t>ț</w:t>
      </w:r>
      <w:r w:rsidRPr="00691E46">
        <w:rPr>
          <w:lang w:val="ro-RO"/>
        </w:rPr>
        <w:t xml:space="preserve">elor Publice pentru asigurarea resurselor necesare alimentării Fondului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ii. în acest scop, se va încheia un act adi</w:t>
      </w:r>
      <w:r>
        <w:rPr>
          <w:lang w:val="ro-RO"/>
        </w:rPr>
        <w:t>ț</w:t>
      </w:r>
      <w:r w:rsidRPr="00691E46">
        <w:rPr>
          <w:lang w:val="ro-RO"/>
        </w:rPr>
        <w:t>ional la conven</w:t>
      </w:r>
      <w:r>
        <w:rPr>
          <w:lang w:val="ro-RO"/>
        </w:rPr>
        <w:t>ț</w:t>
      </w:r>
      <w:r w:rsidRPr="00691E46">
        <w:rPr>
          <w:lang w:val="ro-RO"/>
        </w:rPr>
        <w:t>ia de împrumut.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(7) În aplicarea prevederilor alin. (1), începând cu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Ministerul Finan</w:t>
      </w:r>
      <w:r>
        <w:rPr>
          <w:lang w:val="ro-RO"/>
        </w:rPr>
        <w:t>ț</w:t>
      </w:r>
      <w:r w:rsidRPr="00691E46">
        <w:rPr>
          <w:lang w:val="ro-RO"/>
        </w:rPr>
        <w:t>elor Publice nu mai acordă împrumuturi din disponibilită</w:t>
      </w:r>
      <w:r>
        <w:rPr>
          <w:lang w:val="ro-RO"/>
        </w:rPr>
        <w:t>ț</w:t>
      </w:r>
      <w:r w:rsidRPr="00691E46">
        <w:rPr>
          <w:lang w:val="ro-RO"/>
        </w:rPr>
        <w:t xml:space="preserve">ile contului curent general al Trezoreriei Statului pentru alimentarea Fondului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(8) Pentru proiectele de investi</w:t>
      </w:r>
      <w:r>
        <w:rPr>
          <w:lang w:val="ro-RO"/>
        </w:rPr>
        <w:t>ț</w:t>
      </w:r>
      <w:r w:rsidRPr="00691E46">
        <w:rPr>
          <w:lang w:val="ro-RO"/>
        </w:rPr>
        <w:t>ii finan</w:t>
      </w:r>
      <w:r>
        <w:rPr>
          <w:lang w:val="ro-RO"/>
        </w:rPr>
        <w:t>ț</w:t>
      </w:r>
      <w:r w:rsidRPr="00691E46">
        <w:rPr>
          <w:lang w:val="ro-RO"/>
        </w:rPr>
        <w:t>ate prin Fond, pentru care există contracte de finan</w:t>
      </w:r>
      <w:r>
        <w:rPr>
          <w:lang w:val="ro-RO"/>
        </w:rPr>
        <w:t>ț</w:t>
      </w:r>
      <w:r w:rsidRPr="00691E46">
        <w:rPr>
          <w:lang w:val="ro-RO"/>
        </w:rPr>
        <w:t>are în derulare, finan</w:t>
      </w:r>
      <w:r>
        <w:rPr>
          <w:lang w:val="ro-RO"/>
        </w:rPr>
        <w:t>ț</w:t>
      </w:r>
      <w:r w:rsidRPr="00691E46">
        <w:rPr>
          <w:lang w:val="ro-RO"/>
        </w:rPr>
        <w:t xml:space="preserve">ările acordate se diminuează la valoarea cheltuielilor aferente lucrărilor efectuate </w:t>
      </w:r>
      <w:r>
        <w:rPr>
          <w:lang w:val="ro-RO"/>
        </w:rPr>
        <w:t>ș</w:t>
      </w:r>
      <w:r w:rsidRPr="00691E46">
        <w:rPr>
          <w:lang w:val="ro-RO"/>
        </w:rPr>
        <w:t>i recep</w:t>
      </w:r>
      <w:r>
        <w:rPr>
          <w:lang w:val="ro-RO"/>
        </w:rPr>
        <w:t>ț</w:t>
      </w:r>
      <w:r w:rsidRPr="00691E46">
        <w:rPr>
          <w:lang w:val="ro-RO"/>
        </w:rPr>
        <w:t>ionate în condi</w:t>
      </w:r>
      <w:r>
        <w:rPr>
          <w:lang w:val="ro-RO"/>
        </w:rPr>
        <w:t>ț</w:t>
      </w:r>
      <w:r w:rsidRPr="00691E46">
        <w:rPr>
          <w:lang w:val="ro-RO"/>
        </w:rPr>
        <w:t>iile legii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(9) În situa</w:t>
      </w:r>
      <w:r>
        <w:rPr>
          <w:lang w:val="ro-RO"/>
        </w:rPr>
        <w:t>ț</w:t>
      </w:r>
      <w:r w:rsidRPr="00691E46">
        <w:rPr>
          <w:lang w:val="ro-RO"/>
        </w:rPr>
        <w:t>ia în care există contracte de finan</w:t>
      </w:r>
      <w:r>
        <w:rPr>
          <w:lang w:val="ro-RO"/>
        </w:rPr>
        <w:t>ț</w:t>
      </w:r>
      <w:r w:rsidRPr="00691E46">
        <w:rPr>
          <w:lang w:val="ro-RO"/>
        </w:rPr>
        <w:t xml:space="preserve">are în derulare pentru care nu există cheltuieli aferente lucrărilor efectuate </w:t>
      </w:r>
      <w:r>
        <w:rPr>
          <w:lang w:val="ro-RO"/>
        </w:rPr>
        <w:t>ș</w:t>
      </w:r>
      <w:r w:rsidRPr="00691E46">
        <w:rPr>
          <w:lang w:val="ro-RO"/>
        </w:rPr>
        <w:t>i recep</w:t>
      </w:r>
      <w:r>
        <w:rPr>
          <w:lang w:val="ro-RO"/>
        </w:rPr>
        <w:t>ț</w:t>
      </w:r>
      <w:r w:rsidRPr="00691E46">
        <w:rPr>
          <w:lang w:val="ro-RO"/>
        </w:rPr>
        <w:t>ionate în condi</w:t>
      </w:r>
      <w:r>
        <w:rPr>
          <w:lang w:val="ro-RO"/>
        </w:rPr>
        <w:t>ț</w:t>
      </w:r>
      <w:r w:rsidRPr="00691E46">
        <w:rPr>
          <w:lang w:val="ro-RO"/>
        </w:rPr>
        <w:t xml:space="preserve">iile legii de către beneficiari </w:t>
      </w:r>
      <w:r>
        <w:rPr>
          <w:lang w:val="ro-RO"/>
        </w:rPr>
        <w:t>ș</w:t>
      </w:r>
      <w:r w:rsidRPr="00691E46">
        <w:rPr>
          <w:lang w:val="ro-RO"/>
        </w:rPr>
        <w:t>i este prevăzut în contractul de finan</w:t>
      </w:r>
      <w:r>
        <w:rPr>
          <w:lang w:val="ro-RO"/>
        </w:rPr>
        <w:t>ț</w:t>
      </w:r>
      <w:r w:rsidRPr="00691E46">
        <w:rPr>
          <w:lang w:val="ro-RO"/>
        </w:rPr>
        <w:t>are dreptul finan</w:t>
      </w:r>
      <w:r>
        <w:rPr>
          <w:lang w:val="ro-RO"/>
        </w:rPr>
        <w:t>ț</w:t>
      </w:r>
      <w:r w:rsidRPr="00691E46">
        <w:rPr>
          <w:lang w:val="ro-RO"/>
        </w:rPr>
        <w:t>atorului de a modifica unilateral contractul, obliga</w:t>
      </w:r>
      <w:r>
        <w:rPr>
          <w:lang w:val="ro-RO"/>
        </w:rPr>
        <w:t>ț</w:t>
      </w:r>
      <w:r w:rsidRPr="00691E46">
        <w:rPr>
          <w:lang w:val="ro-RO"/>
        </w:rPr>
        <w:t>iile finan</w:t>
      </w:r>
      <w:r>
        <w:rPr>
          <w:lang w:val="ro-RO"/>
        </w:rPr>
        <w:t>ț</w:t>
      </w:r>
      <w:r w:rsidRPr="00691E46">
        <w:rPr>
          <w:lang w:val="ro-RO"/>
        </w:rPr>
        <w:t>atorului de a asigura sumele necesare se aduc la îndeplinii cu respectarea limitelor prevăzute în buget.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XXI.</w:t>
      </w:r>
      <w:r w:rsidRPr="00691E46">
        <w:rPr>
          <w:lang w:val="ro-RO"/>
        </w:rPr>
        <w:t xml:space="preserve"> - Fondul de Dezvoltare </w:t>
      </w:r>
      <w:r>
        <w:rPr>
          <w:lang w:val="ro-RO"/>
        </w:rPr>
        <w:t>ș</w:t>
      </w:r>
      <w:r w:rsidRPr="00691E46">
        <w:rPr>
          <w:lang w:val="ro-RO"/>
        </w:rPr>
        <w:t>i Investi</w:t>
      </w:r>
      <w:r>
        <w:rPr>
          <w:lang w:val="ro-RO"/>
        </w:rPr>
        <w:t>ț</w:t>
      </w:r>
      <w:r w:rsidRPr="00691E46">
        <w:rPr>
          <w:lang w:val="ro-RO"/>
        </w:rPr>
        <w:t>ii se desfiin</w:t>
      </w:r>
      <w:r>
        <w:rPr>
          <w:lang w:val="ro-RO"/>
        </w:rPr>
        <w:t>ț</w:t>
      </w:r>
      <w:r w:rsidRPr="00691E46">
        <w:rPr>
          <w:lang w:val="ro-RO"/>
        </w:rPr>
        <w:t>ează la data încetării derulării contractelor preluate conform prevederilor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XXII.</w:t>
      </w:r>
      <w:r w:rsidRPr="00691E46">
        <w:rPr>
          <w:lang w:val="ro-RO"/>
        </w:rPr>
        <w:t xml:space="preserve"> -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Programul de finan</w:t>
      </w:r>
      <w:r>
        <w:rPr>
          <w:lang w:val="ro-RO"/>
        </w:rPr>
        <w:t>ț</w:t>
      </w:r>
      <w:r w:rsidRPr="00691E46">
        <w:rPr>
          <w:lang w:val="ro-RO"/>
        </w:rPr>
        <w:t>are a investi</w:t>
      </w:r>
      <w:r>
        <w:rPr>
          <w:lang w:val="ro-RO"/>
        </w:rPr>
        <w:t>ț</w:t>
      </w:r>
      <w:r w:rsidRPr="00691E46">
        <w:rPr>
          <w:lang w:val="ro-RO"/>
        </w:rPr>
        <w:t xml:space="preserve">iilor pentru modernizarea </w:t>
      </w:r>
      <w:r>
        <w:rPr>
          <w:lang w:val="ro-RO"/>
        </w:rPr>
        <w:t>ș</w:t>
      </w:r>
      <w:r w:rsidRPr="00691E46">
        <w:rPr>
          <w:lang w:val="ro-RO"/>
        </w:rPr>
        <w:t>i dezvoltarea sta</w:t>
      </w:r>
      <w:r>
        <w:rPr>
          <w:lang w:val="ro-RO"/>
        </w:rPr>
        <w:t>ț</w:t>
      </w:r>
      <w:r w:rsidRPr="00691E46">
        <w:rPr>
          <w:lang w:val="ro-RO"/>
        </w:rPr>
        <w:t xml:space="preserve">iunilor balneare se modifică în Programul pentru modernizarea </w:t>
      </w:r>
      <w:r>
        <w:rPr>
          <w:lang w:val="ro-RO"/>
        </w:rPr>
        <w:t>ș</w:t>
      </w:r>
      <w:r w:rsidRPr="00691E46">
        <w:rPr>
          <w:lang w:val="ro-RO"/>
        </w:rPr>
        <w:t xml:space="preserve">i dezvoltarea infrastructurii balneare </w:t>
      </w:r>
      <w:r>
        <w:rPr>
          <w:lang w:val="ro-RO"/>
        </w:rPr>
        <w:t>ș</w:t>
      </w:r>
      <w:r w:rsidRPr="00691E46">
        <w:rPr>
          <w:lang w:val="ro-RO"/>
        </w:rPr>
        <w:t>i se transferă, împreună cu bugetul aferent, de la Comisia Na</w:t>
      </w:r>
      <w:r>
        <w:rPr>
          <w:lang w:val="ro-RO"/>
        </w:rPr>
        <w:t>ț</w:t>
      </w:r>
      <w:r w:rsidRPr="00691E46">
        <w:rPr>
          <w:lang w:val="ro-RO"/>
        </w:rPr>
        <w:t xml:space="preserve">ională de Strategie </w:t>
      </w:r>
      <w:r>
        <w:rPr>
          <w:lang w:val="ro-RO"/>
        </w:rPr>
        <w:t>ș</w:t>
      </w:r>
      <w:r w:rsidRPr="00691E46">
        <w:rPr>
          <w:lang w:val="ro-RO"/>
        </w:rPr>
        <w:t xml:space="preserve">i Prognoză la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iei.</w:t>
      </w:r>
    </w:p>
    <w:p w:rsidR="00650986" w:rsidRPr="00691E46" w:rsidRDefault="0065098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XXIII.</w:t>
      </w:r>
      <w:r w:rsidRPr="00691E46">
        <w:rPr>
          <w:lang w:val="ro-RO"/>
        </w:rPr>
        <w:t xml:space="preserve"> - Prevederile art. 49 alin. (3) din Ordonan</w:t>
      </w:r>
      <w:r>
        <w:rPr>
          <w:lang w:val="ro-RO"/>
        </w:rPr>
        <w:t>ț</w:t>
      </w:r>
      <w:r w:rsidRPr="00691E46">
        <w:rPr>
          <w:lang w:val="ro-RO"/>
        </w:rPr>
        <w:t xml:space="preserve">a Guvernului nr. 57/2002 privind cercetarea </w:t>
      </w:r>
      <w:r>
        <w:rPr>
          <w:lang w:val="ro-RO"/>
        </w:rPr>
        <w:t>ș</w:t>
      </w:r>
      <w:r w:rsidRPr="00691E46">
        <w:rPr>
          <w:lang w:val="ro-RO"/>
        </w:rPr>
        <w:t>tiin</w:t>
      </w:r>
      <w:r>
        <w:rPr>
          <w:lang w:val="ro-RO"/>
        </w:rPr>
        <w:t>ț</w:t>
      </w:r>
      <w:r w:rsidRPr="00691E46">
        <w:rPr>
          <w:lang w:val="ro-RO"/>
        </w:rPr>
        <w:t xml:space="preserve">ifică </w:t>
      </w:r>
      <w:r>
        <w:rPr>
          <w:lang w:val="ro-RO"/>
        </w:rPr>
        <w:t>ș</w:t>
      </w:r>
      <w:r w:rsidRPr="00691E46">
        <w:rPr>
          <w:lang w:val="ro-RO"/>
        </w:rPr>
        <w:t xml:space="preserve">i dezvoltarea tehnologică, publicată în Monitorul Oficial al României, Partea I, nr. 643 din 30 august 2002, aprobată cu modificări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 prin Legea nr. 324/2003,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se aplică începând cu anul 2022.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XXIV.</w:t>
      </w:r>
      <w:r w:rsidRPr="00691E46">
        <w:rPr>
          <w:lang w:val="ro-RO"/>
        </w:rPr>
        <w:t xml:space="preserve"> - (1) În aplicarea prevederilor art. I pct. 1-2 </w:t>
      </w:r>
      <w:r>
        <w:rPr>
          <w:lang w:val="ro-RO"/>
        </w:rPr>
        <w:t>ș</w:t>
      </w:r>
      <w:r w:rsidRPr="00691E46">
        <w:rPr>
          <w:lang w:val="ro-RO"/>
        </w:rPr>
        <w:t>i art. XXII din prezenta ordonan</w:t>
      </w:r>
      <w:r>
        <w:rPr>
          <w:lang w:val="ro-RO"/>
        </w:rPr>
        <w:t>ț</w:t>
      </w:r>
      <w:r w:rsidRPr="00691E46">
        <w:rPr>
          <w:lang w:val="ro-RO"/>
        </w:rPr>
        <w:t>ă de urgen</w:t>
      </w:r>
      <w:r>
        <w:rPr>
          <w:lang w:val="ro-RO"/>
        </w:rPr>
        <w:t>ț</w:t>
      </w:r>
      <w:r w:rsidRPr="00691E46">
        <w:rPr>
          <w:lang w:val="ro-RO"/>
        </w:rPr>
        <w:t>ă, se autorizează Ministerul Finan</w:t>
      </w:r>
      <w:r>
        <w:rPr>
          <w:lang w:val="ro-RO"/>
        </w:rPr>
        <w:t>ț</w:t>
      </w:r>
      <w:r w:rsidRPr="00691E46">
        <w:rPr>
          <w:lang w:val="ro-RO"/>
        </w:rPr>
        <w:t xml:space="preserve">elor Publice să introducă modificările în structura bugetului de stat pe anul 2020, în volumul </w:t>
      </w:r>
      <w:r>
        <w:rPr>
          <w:lang w:val="ro-RO"/>
        </w:rPr>
        <w:t>ș</w:t>
      </w:r>
      <w:r w:rsidRPr="00691E46">
        <w:rPr>
          <w:lang w:val="ro-RO"/>
        </w:rPr>
        <w:t xml:space="preserve">i structura bugetelor Secretariatului General al Guvernului </w:t>
      </w:r>
      <w:r>
        <w:rPr>
          <w:lang w:val="ro-RO"/>
        </w:rPr>
        <w:t>ș</w:t>
      </w:r>
      <w:r w:rsidRPr="00691E46">
        <w:rPr>
          <w:lang w:val="ro-RO"/>
        </w:rPr>
        <w:t xml:space="preserve">i Ministerului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iei, la propunerea ordonatorilor principali de credite.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(2) În termen de 5 zile de la aprobarea modificărilor prevăzute la alin. (1) se autorizează Secretariatul General al Guvernului </w:t>
      </w:r>
      <w:r>
        <w:rPr>
          <w:lang w:val="ro-RO"/>
        </w:rPr>
        <w:t>ș</w:t>
      </w:r>
      <w:r w:rsidRPr="00691E46">
        <w:rPr>
          <w:lang w:val="ro-RO"/>
        </w:rPr>
        <w:t xml:space="preserve">i Ministerul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să introducă modificările corespunzătoare în bugetul propriu </w:t>
      </w:r>
      <w:r>
        <w:rPr>
          <w:lang w:val="ro-RO"/>
        </w:rPr>
        <w:t>ș</w:t>
      </w:r>
      <w:r w:rsidRPr="00691E46">
        <w:rPr>
          <w:lang w:val="ro-RO"/>
        </w:rPr>
        <w:t xml:space="preserve">i în anexele la acesta, să introducă anexe noi </w:t>
      </w:r>
      <w:r>
        <w:rPr>
          <w:lang w:val="ro-RO"/>
        </w:rPr>
        <w:t>ș</w:t>
      </w:r>
      <w:r w:rsidRPr="00691E46">
        <w:rPr>
          <w:lang w:val="ro-RO"/>
        </w:rPr>
        <w:t>i să le comunice Ministerului Finan</w:t>
      </w:r>
      <w:r>
        <w:rPr>
          <w:lang w:val="ro-RO"/>
        </w:rPr>
        <w:t>ț</w:t>
      </w:r>
      <w:r w:rsidRPr="00691E46">
        <w:rPr>
          <w:lang w:val="ro-RO"/>
        </w:rPr>
        <w:t>elor Publice.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XXV.</w:t>
      </w:r>
      <w:r w:rsidRPr="00691E46">
        <w:rPr>
          <w:lang w:val="ro-RO"/>
        </w:rPr>
        <w:t xml:space="preserve"> - La articolul 14 alineatul (1)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28/2013 pentru aprobarea Programului na</w:t>
      </w:r>
      <w:r>
        <w:rPr>
          <w:lang w:val="ro-RO"/>
        </w:rPr>
        <w:t>ț</w:t>
      </w:r>
      <w:r w:rsidRPr="00691E46">
        <w:rPr>
          <w:lang w:val="ro-RO"/>
        </w:rPr>
        <w:t xml:space="preserve">ional de dezvoltare locală, publicată în Monitorul Oficial al României, Partea I, nr. 230 din 22 aprilie 2013, aprobată prin Legea nr. 89/2015,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după litera c) se introduce o nouă literă, litera d), cu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,,d) Ordonan</w:t>
      </w:r>
      <w:r>
        <w:rPr>
          <w:lang w:val="ro-RO"/>
        </w:rPr>
        <w:t>ț</w:t>
      </w:r>
      <w:r w:rsidRPr="00691E46">
        <w:rPr>
          <w:lang w:val="ro-RO"/>
        </w:rPr>
        <w:t>ei de urgen</w:t>
      </w:r>
      <w:r>
        <w:rPr>
          <w:lang w:val="ro-RO"/>
        </w:rPr>
        <w:t>ț</w:t>
      </w:r>
      <w:r w:rsidRPr="00691E46">
        <w:rPr>
          <w:lang w:val="ro-RO"/>
        </w:rPr>
        <w:t>ă a Guvernului nr. 114/2018 privind instituirea unor măsuri în domeniul investi</w:t>
      </w:r>
      <w:r>
        <w:rPr>
          <w:lang w:val="ro-RO"/>
        </w:rPr>
        <w:t>ț</w:t>
      </w:r>
      <w:r w:rsidRPr="00691E46">
        <w:rPr>
          <w:lang w:val="ro-RO"/>
        </w:rPr>
        <w:t xml:space="preserve">iilor publice </w:t>
      </w:r>
      <w:r>
        <w:rPr>
          <w:lang w:val="ro-RO"/>
        </w:rPr>
        <w:t>ș</w:t>
      </w:r>
      <w:r w:rsidRPr="00691E46">
        <w:rPr>
          <w:lang w:val="ro-RO"/>
        </w:rPr>
        <w:t xml:space="preserve">i a unor măsuri fiscal-bugetare,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 </w:t>
      </w:r>
      <w:r>
        <w:rPr>
          <w:lang w:val="ro-RO"/>
        </w:rPr>
        <w:t>ș</w:t>
      </w:r>
      <w:r w:rsidRPr="00691E46">
        <w:rPr>
          <w:lang w:val="ro-RO"/>
        </w:rPr>
        <w:t xml:space="preserve">i prorogarea unor termene,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pentru programul prevăzut la capitolul I sec</w:t>
      </w:r>
      <w:r>
        <w:rPr>
          <w:lang w:val="ro-RO"/>
        </w:rPr>
        <w:t>ț</w:t>
      </w:r>
      <w:r w:rsidRPr="00691E46">
        <w:rPr>
          <w:lang w:val="ro-RO"/>
        </w:rPr>
        <w:t>iunea a 2-a."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XXVI.</w:t>
      </w:r>
      <w:r w:rsidRPr="00691E46">
        <w:rPr>
          <w:lang w:val="ro-RO"/>
        </w:rPr>
        <w:t xml:space="preserve"> - Alineatul (1) al articolului 19 din Legea nr. 127/2019 privind sistemul public de pensii, publicată în Monitorul Oficial al României, Partea I, nr. 563 din 9 iulie 2019, se modifică </w:t>
      </w:r>
      <w:r>
        <w:rPr>
          <w:lang w:val="ro-RO"/>
        </w:rPr>
        <w:t>ș</w:t>
      </w:r>
      <w:r w:rsidRPr="00691E46">
        <w:rPr>
          <w:lang w:val="ro-RO"/>
        </w:rPr>
        <w:t>i va avea următorul cuprins: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„(1) Comisionul prevăzut la art. 18 lit. c) reprezintă o cotă procentuală de 0,1% aplicată lunar asupra sumei totale ce face obiectul opera</w:t>
      </w:r>
      <w:r>
        <w:rPr>
          <w:lang w:val="ro-RO"/>
        </w:rPr>
        <w:t>ț</w:t>
      </w:r>
      <w:r w:rsidRPr="00691E46">
        <w:rPr>
          <w:lang w:val="ro-RO"/>
        </w:rPr>
        <w:t>iunii financiare efectuată pentru fiecare fond de pensii administrat privat".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Ari. XXVII.</w:t>
      </w:r>
      <w:r w:rsidRPr="00691E46">
        <w:rPr>
          <w:lang w:val="ro-RO"/>
        </w:rPr>
        <w:t xml:space="preserve"> - (1) Începând cu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 xml:space="preserve">ă, ajutorul plătit în conformitate cu schema de ajutor de stat pentru sprijinirea culturii de film </w:t>
      </w:r>
      <w:r>
        <w:rPr>
          <w:lang w:val="ro-RO"/>
        </w:rPr>
        <w:t>ș</w:t>
      </w:r>
      <w:r w:rsidRPr="00691E46">
        <w:rPr>
          <w:lang w:val="ro-RO"/>
        </w:rPr>
        <w:t>i produc</w:t>
      </w:r>
      <w:r>
        <w:rPr>
          <w:lang w:val="ro-RO"/>
        </w:rPr>
        <w:t>ț</w:t>
      </w:r>
      <w:r w:rsidRPr="00691E46">
        <w:rPr>
          <w:lang w:val="ro-RO"/>
        </w:rPr>
        <w:t xml:space="preserve">iei de film în România constituită conform prevederilor Hotărârii Guvernului nr. </w:t>
      </w:r>
      <w:r w:rsidRPr="00691E46">
        <w:rPr>
          <w:lang w:val="ro-RO"/>
        </w:rPr>
        <w:lastRenderedPageBreak/>
        <w:t xml:space="preserve">421/2018 pentru instituirea unei scheme de ajutor de stat privind sprijinirea industriei cinematografice,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va fi suportat din bugetul de stat, respectiv bugetul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(2) Furnizorul schemei de ajutor de stat prevăzută la alin. (1) este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(3) Ministerul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 preia de la Comisia Na</w:t>
      </w:r>
      <w:r>
        <w:rPr>
          <w:lang w:val="ro-RO"/>
        </w:rPr>
        <w:t>ț</w:t>
      </w:r>
      <w:r w:rsidRPr="00691E46">
        <w:rPr>
          <w:lang w:val="ro-RO"/>
        </w:rPr>
        <w:t xml:space="preserve">ională de Strategie </w:t>
      </w:r>
      <w:r>
        <w:rPr>
          <w:lang w:val="ro-RO"/>
        </w:rPr>
        <w:t>ș</w:t>
      </w:r>
      <w:r w:rsidRPr="00691E46">
        <w:rPr>
          <w:lang w:val="ro-RO"/>
        </w:rPr>
        <w:t>i Prognoză toate acordurile de finan</w:t>
      </w:r>
      <w:r>
        <w:rPr>
          <w:lang w:val="ro-RO"/>
        </w:rPr>
        <w:t>ț</w:t>
      </w:r>
      <w:r w:rsidRPr="00691E46">
        <w:rPr>
          <w:lang w:val="ro-RO"/>
        </w:rPr>
        <w:t>are încheiate, cererile de ajutor depuse de aplican</w:t>
      </w:r>
      <w:r>
        <w:rPr>
          <w:lang w:val="ro-RO"/>
        </w:rPr>
        <w:t>ț</w:t>
      </w:r>
      <w:r w:rsidRPr="00691E46">
        <w:rPr>
          <w:lang w:val="ro-RO"/>
        </w:rPr>
        <w:t xml:space="preserve">i, cererile de plată, procesele-verbale </w:t>
      </w:r>
      <w:r>
        <w:rPr>
          <w:lang w:val="ro-RO"/>
        </w:rPr>
        <w:t>ș</w:t>
      </w:r>
      <w:r w:rsidRPr="00691E46">
        <w:rPr>
          <w:lang w:val="ro-RO"/>
        </w:rPr>
        <w:t xml:space="preserve">i documentele emise de Comisia de Film România, rapoarte de audit, precum </w:t>
      </w:r>
      <w:r>
        <w:rPr>
          <w:lang w:val="ro-RO"/>
        </w:rPr>
        <w:t>ș</w:t>
      </w:r>
      <w:r w:rsidRPr="00691E46">
        <w:rPr>
          <w:lang w:val="ro-RO"/>
        </w:rPr>
        <w:t>i întreaga documenta</w:t>
      </w:r>
      <w:r>
        <w:rPr>
          <w:lang w:val="ro-RO"/>
        </w:rPr>
        <w:t>ț</w:t>
      </w:r>
      <w:r w:rsidRPr="00691E46">
        <w:rPr>
          <w:lang w:val="ro-RO"/>
        </w:rPr>
        <w:t>ie aferentă schemei de ajutor de stat pe care o de</w:t>
      </w:r>
      <w:r>
        <w:rPr>
          <w:lang w:val="ro-RO"/>
        </w:rPr>
        <w:t>ț</w:t>
      </w:r>
      <w:r w:rsidRPr="00691E46">
        <w:rPr>
          <w:lang w:val="ro-RO"/>
        </w:rPr>
        <w:t>ine, în termen de maximum 10 zile lucrătoare de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pe bază de proces-verbal de predare-primire.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(4) În aplicarea prevederilor alin. (1)-(3) se autorizează Ministerul Finan</w:t>
      </w:r>
      <w:r>
        <w:rPr>
          <w:lang w:val="ro-RO"/>
        </w:rPr>
        <w:t>ț</w:t>
      </w:r>
      <w:r w:rsidRPr="00691E46">
        <w:rPr>
          <w:lang w:val="ro-RO"/>
        </w:rPr>
        <w:t xml:space="preserve">elor Publice să introducă modificările în structura bugetului de stat pe anul 2020, în volumul </w:t>
      </w:r>
      <w:r>
        <w:rPr>
          <w:lang w:val="ro-RO"/>
        </w:rPr>
        <w:t>ș</w:t>
      </w:r>
      <w:r w:rsidRPr="00691E46">
        <w:rPr>
          <w:lang w:val="ro-RO"/>
        </w:rPr>
        <w:t xml:space="preserve">i structura bugetelor Secretariatului General al Guvernului </w:t>
      </w:r>
      <w:r>
        <w:rPr>
          <w:lang w:val="ro-RO"/>
        </w:rPr>
        <w:t>ș</w:t>
      </w:r>
      <w:r w:rsidRPr="00691E46">
        <w:rPr>
          <w:lang w:val="ro-RO"/>
        </w:rPr>
        <w:t xml:space="preserve">i Ministerului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Afaceri, la propunerea ordonatorilor principali de credite.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(5) În termen de 5 zile de la aprobarea modificărilor prevăzute la alin. (4) se autorizează Secretariatul General al Guvernului </w:t>
      </w:r>
      <w:r>
        <w:rPr>
          <w:lang w:val="ro-RO"/>
        </w:rPr>
        <w:t>ș</w:t>
      </w:r>
      <w:r w:rsidRPr="00691E46">
        <w:rPr>
          <w:lang w:val="ro-RO"/>
        </w:rPr>
        <w:t xml:space="preserve">i Ministerul Economiei, Energiei </w:t>
      </w:r>
      <w:r>
        <w:rPr>
          <w:lang w:val="ro-RO"/>
        </w:rPr>
        <w:t>ș</w:t>
      </w:r>
      <w:r w:rsidRPr="00691E46">
        <w:rPr>
          <w:lang w:val="ro-RO"/>
        </w:rPr>
        <w:t xml:space="preserve">i Mediului de Afaceri să introducă modificările corespunzătoare în bugetul propriu </w:t>
      </w:r>
      <w:r>
        <w:rPr>
          <w:lang w:val="ro-RO"/>
        </w:rPr>
        <w:t>ș</w:t>
      </w:r>
      <w:r w:rsidRPr="00691E46">
        <w:rPr>
          <w:lang w:val="ro-RO"/>
        </w:rPr>
        <w:t xml:space="preserve">i în anexele la acesta, să introducă anexe noi </w:t>
      </w:r>
      <w:r>
        <w:rPr>
          <w:lang w:val="ro-RO"/>
        </w:rPr>
        <w:t>ș</w:t>
      </w:r>
      <w:r w:rsidRPr="00691E46">
        <w:rPr>
          <w:lang w:val="ro-RO"/>
        </w:rPr>
        <w:t>i să le comunice Ministerului Finan</w:t>
      </w:r>
      <w:r>
        <w:rPr>
          <w:lang w:val="ro-RO"/>
        </w:rPr>
        <w:t>ț</w:t>
      </w:r>
      <w:r w:rsidRPr="00691E46">
        <w:rPr>
          <w:lang w:val="ro-RO"/>
        </w:rPr>
        <w:t>elor Publice.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XXVIII.</w:t>
      </w:r>
      <w:r w:rsidRPr="00691E46">
        <w:rPr>
          <w:lang w:val="ro-RO"/>
        </w:rPr>
        <w:t xml:space="preserve"> - În termen de 90 de zile de la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Autoritatea Na</w:t>
      </w:r>
      <w:r>
        <w:rPr>
          <w:lang w:val="ro-RO"/>
        </w:rPr>
        <w:t>ț</w:t>
      </w:r>
      <w:r w:rsidRPr="00691E46">
        <w:rPr>
          <w:lang w:val="ro-RO"/>
        </w:rPr>
        <w:t>ională de Reglementare în Domeniul Energiei elaborează cadrul de reglementare în concordan</w:t>
      </w:r>
      <w:r>
        <w:rPr>
          <w:lang w:val="ro-RO"/>
        </w:rPr>
        <w:t>ț</w:t>
      </w:r>
      <w:r w:rsidRPr="00691E46">
        <w:rPr>
          <w:lang w:val="ro-RO"/>
        </w:rPr>
        <w:t>ă cu prevederile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XXIX.</w:t>
      </w:r>
      <w:r w:rsidRPr="00691E46">
        <w:rPr>
          <w:lang w:val="ro-RO"/>
        </w:rPr>
        <w:t xml:space="preserve"> - Până la 1 ianuarie 2021, prevederile art. 210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57/2019 privind Codul administrativ, cu completările ulterioare, se suspendă.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XXX.</w:t>
      </w:r>
      <w:r w:rsidRPr="00691E46">
        <w:rPr>
          <w:lang w:val="ro-RO"/>
        </w:rPr>
        <w:t xml:space="preserve"> -Alineatele (1) </w:t>
      </w:r>
      <w:r>
        <w:rPr>
          <w:lang w:val="ro-RO"/>
        </w:rPr>
        <w:t>ș</w:t>
      </w:r>
      <w:r w:rsidRPr="00691E46">
        <w:rPr>
          <w:lang w:val="ro-RO"/>
        </w:rPr>
        <w:t xml:space="preserve">i (2) ale articolului 342 din Legea nr. 227/2015 privind Codul fiscal, publicată în Monitorul Oficial al României, Partea I, nr. 688 din 10 septembrie 2015, cu modificările </w:t>
      </w:r>
      <w:r>
        <w:rPr>
          <w:lang w:val="ro-RO"/>
        </w:rPr>
        <w:t>ș</w:t>
      </w:r>
      <w:r w:rsidRPr="00691E46">
        <w:rPr>
          <w:lang w:val="ro-RO"/>
        </w:rPr>
        <w:t xml:space="preserve">i completările ulterioare, se modifică </w:t>
      </w:r>
      <w:r>
        <w:rPr>
          <w:lang w:val="ro-RO"/>
        </w:rPr>
        <w:t>ș</w:t>
      </w:r>
      <w:r w:rsidRPr="00691E46">
        <w:rPr>
          <w:lang w:val="ro-RO"/>
        </w:rPr>
        <w:t>i vor avea următorul cuprins: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„(1) Nivelul accizelor aplicabil de la data de 1 ianuarie a fiecărui an este nivelul prevăzut în anexa nr. 1, actualizat cu cre</w:t>
      </w:r>
      <w:r>
        <w:rPr>
          <w:lang w:val="ro-RO"/>
        </w:rPr>
        <w:t>ș</w:t>
      </w:r>
      <w:r w:rsidRPr="00691E46">
        <w:rPr>
          <w:lang w:val="ro-RO"/>
        </w:rPr>
        <w:t>terea pre</w:t>
      </w:r>
      <w:r>
        <w:rPr>
          <w:lang w:val="ro-RO"/>
        </w:rPr>
        <w:t>ț</w:t>
      </w:r>
      <w:r w:rsidRPr="00691E46">
        <w:rPr>
          <w:lang w:val="ro-RO"/>
        </w:rPr>
        <w:t>urilor de consum din ultimele 12 luni, calculată în luna septembrie a anului anterior celui de aplicare, fa</w:t>
      </w:r>
      <w:r>
        <w:rPr>
          <w:lang w:val="ro-RO"/>
        </w:rPr>
        <w:t>ț</w:t>
      </w:r>
      <w:r w:rsidRPr="00691E46">
        <w:rPr>
          <w:lang w:val="ro-RO"/>
        </w:rPr>
        <w:t>ă de perioada octombrie 2014 - septembrie 2015, comunicată oficial de Institutul Na</w:t>
      </w:r>
      <w:r>
        <w:rPr>
          <w:lang w:val="ro-RO"/>
        </w:rPr>
        <w:t>ț</w:t>
      </w:r>
      <w:r w:rsidRPr="00691E46">
        <w:rPr>
          <w:lang w:val="ro-RO"/>
        </w:rPr>
        <w:t>ional de Statistică până la data de 15 octombrie. Nivelul accizelor actualizat se publică pe site-ul Ministerului Finan</w:t>
      </w:r>
      <w:r>
        <w:rPr>
          <w:lang w:val="ro-RO"/>
        </w:rPr>
        <w:t>ț</w:t>
      </w:r>
      <w:r w:rsidRPr="00691E46">
        <w:rPr>
          <w:lang w:val="ro-RO"/>
        </w:rPr>
        <w:t>elor Publice, de regulă până la data de 20 octombrie, dar nu mai târziu de data de 31 decembrie a fiecărui an.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(2) Prin excep</w:t>
      </w:r>
      <w:r>
        <w:rPr>
          <w:lang w:val="ro-RO"/>
        </w:rPr>
        <w:t>ț</w:t>
      </w:r>
      <w:r w:rsidRPr="00691E46">
        <w:rPr>
          <w:lang w:val="ro-RO"/>
        </w:rPr>
        <w:t xml:space="preserve">ie de la alin. (1) pentru </w:t>
      </w:r>
      <w:r>
        <w:rPr>
          <w:lang w:val="ro-RO"/>
        </w:rPr>
        <w:t>ț</w:t>
      </w:r>
      <w:r w:rsidRPr="00691E46">
        <w:rPr>
          <w:lang w:val="ro-RO"/>
        </w:rPr>
        <w:t xml:space="preserve">igarete, nivelul accizelor se aplică de la data de 1 aprilie a fiecărui an </w:t>
      </w:r>
      <w:r>
        <w:rPr>
          <w:lang w:val="ro-RO"/>
        </w:rPr>
        <w:t>ș</w:t>
      </w:r>
      <w:r w:rsidRPr="00691E46">
        <w:rPr>
          <w:lang w:val="ro-RO"/>
        </w:rPr>
        <w:t>i este cel prevăzut în anexa nr. 1."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XXXI.</w:t>
      </w:r>
      <w:r w:rsidRPr="00691E46">
        <w:rPr>
          <w:lang w:val="ro-RO"/>
        </w:rPr>
        <w:t xml:space="preserve"> - Prevederile art. XXX se aplică începând cu anul 2020.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Art. XXXII.</w:t>
      </w:r>
      <w:r w:rsidRPr="00691E46">
        <w:rPr>
          <w:lang w:val="ro-RO"/>
        </w:rPr>
        <w:t xml:space="preserve"> - (1) începând cu data intrării în vigoare a prezentei ordonan</w:t>
      </w:r>
      <w:r>
        <w:rPr>
          <w:lang w:val="ro-RO"/>
        </w:rPr>
        <w:t>ț</w:t>
      </w:r>
      <w:r w:rsidRPr="00691E46">
        <w:rPr>
          <w:lang w:val="ro-RO"/>
        </w:rPr>
        <w:t>e de urgen</w:t>
      </w:r>
      <w:r>
        <w:rPr>
          <w:lang w:val="ro-RO"/>
        </w:rPr>
        <w:t>ț</w:t>
      </w:r>
      <w:r w:rsidRPr="00691E46">
        <w:rPr>
          <w:lang w:val="ro-RO"/>
        </w:rPr>
        <w:t>ă, până la încheierea protocoalelor de predare-primire prevăzute la art. 13 alin. (2) din Ordonan</w:t>
      </w:r>
      <w:r>
        <w:rPr>
          <w:lang w:val="ro-RO"/>
        </w:rPr>
        <w:t>ț</w:t>
      </w:r>
      <w:r w:rsidRPr="00691E46">
        <w:rPr>
          <w:lang w:val="ro-RO"/>
        </w:rPr>
        <w:t>a de urgen</w:t>
      </w:r>
      <w:r>
        <w:rPr>
          <w:lang w:val="ro-RO"/>
        </w:rPr>
        <w:t>ț</w:t>
      </w:r>
      <w:r w:rsidRPr="00691E46">
        <w:rPr>
          <w:lang w:val="ro-RO"/>
        </w:rPr>
        <w:t>ă a Guvernului nr. 68/2019 privind stabilirea unor măsuri la nivelul administra</w:t>
      </w:r>
      <w:r>
        <w:rPr>
          <w:lang w:val="ro-RO"/>
        </w:rPr>
        <w:t>ț</w:t>
      </w:r>
      <w:r w:rsidRPr="00691E46">
        <w:rPr>
          <w:lang w:val="ro-RO"/>
        </w:rPr>
        <w:t xml:space="preserve">iei publice centrale </w:t>
      </w:r>
      <w:r>
        <w:rPr>
          <w:lang w:val="ro-RO"/>
        </w:rPr>
        <w:t>ș</w:t>
      </w:r>
      <w:r w:rsidRPr="00691E46">
        <w:rPr>
          <w:lang w:val="ro-RO"/>
        </w:rPr>
        <w:t xml:space="preserve">i pentru modificarea </w:t>
      </w:r>
      <w:r>
        <w:rPr>
          <w:lang w:val="ro-RO"/>
        </w:rPr>
        <w:t>ș</w:t>
      </w:r>
      <w:r w:rsidRPr="00691E46">
        <w:rPr>
          <w:lang w:val="ro-RO"/>
        </w:rPr>
        <w:t xml:space="preserve">i completarea unor acte normative, deschiderea creditelor bugetare </w:t>
      </w:r>
      <w:r>
        <w:rPr>
          <w:lang w:val="ro-RO"/>
        </w:rPr>
        <w:t>ș</w:t>
      </w:r>
      <w:r w:rsidRPr="00691E46">
        <w:rPr>
          <w:lang w:val="ro-RO"/>
        </w:rPr>
        <w:t>i plă</w:t>
      </w:r>
      <w:r>
        <w:rPr>
          <w:lang w:val="ro-RO"/>
        </w:rPr>
        <w:t>ț</w:t>
      </w:r>
      <w:r w:rsidRPr="00691E46">
        <w:rPr>
          <w:lang w:val="ro-RO"/>
        </w:rPr>
        <w:t>ile în limita creditelor bugetare deschise se efectuează din bugetele ordonatorilor principali de credite ai institu</w:t>
      </w:r>
      <w:r>
        <w:rPr>
          <w:lang w:val="ro-RO"/>
        </w:rPr>
        <w:t>ț</w:t>
      </w:r>
      <w:r w:rsidRPr="00691E46">
        <w:rPr>
          <w:lang w:val="ro-RO"/>
        </w:rPr>
        <w:t>iilor înfiin</w:t>
      </w:r>
      <w:r>
        <w:rPr>
          <w:lang w:val="ro-RO"/>
        </w:rPr>
        <w:t>ț</w:t>
      </w:r>
      <w:r w:rsidRPr="00691E46">
        <w:rPr>
          <w:lang w:val="ro-RO"/>
        </w:rPr>
        <w:t>ate sau rezultate în urma reorganizării sau, după caz, în conformitate cu prevederile art. 37 din Legea nr. 500/2002 privind finan</w:t>
      </w:r>
      <w:r>
        <w:rPr>
          <w:lang w:val="ro-RO"/>
        </w:rPr>
        <w:t>ț</w:t>
      </w:r>
      <w:r w:rsidRPr="00691E46">
        <w:rPr>
          <w:lang w:val="ro-RO"/>
        </w:rPr>
        <w:t xml:space="preserve">ele publice,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lastRenderedPageBreak/>
        <w:t>(2) Institu</w:t>
      </w:r>
      <w:r>
        <w:rPr>
          <w:lang w:val="ro-RO"/>
        </w:rPr>
        <w:t>ț</w:t>
      </w:r>
      <w:r w:rsidRPr="00691E46">
        <w:rPr>
          <w:lang w:val="ro-RO"/>
        </w:rPr>
        <w:t>iile publice prevăzute la alin. (1) ai căror conducători au calitatea de ordonatori principali de credite utilizează codul de identificare fiscală pe care l-a avut anterior institu</w:t>
      </w:r>
      <w:r>
        <w:rPr>
          <w:lang w:val="ro-RO"/>
        </w:rPr>
        <w:t>ț</w:t>
      </w:r>
      <w:r w:rsidRPr="00691E46">
        <w:rPr>
          <w:lang w:val="ro-RO"/>
        </w:rPr>
        <w:t>ia publică reorganizată.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(3) În scopul aplicării prevederilor alin. (1), persoanele înrolate în sistemul na</w:t>
      </w:r>
      <w:r>
        <w:rPr>
          <w:lang w:val="ro-RO"/>
        </w:rPr>
        <w:t>ț</w:t>
      </w:r>
      <w:r w:rsidRPr="00691E46">
        <w:rPr>
          <w:lang w:val="ro-RO"/>
        </w:rPr>
        <w:t>ional de raportare Forexebug, desemnate de conducătorii institu</w:t>
      </w:r>
      <w:r>
        <w:rPr>
          <w:lang w:val="ro-RO"/>
        </w:rPr>
        <w:t>ț</w:t>
      </w:r>
      <w:r w:rsidRPr="00691E46">
        <w:rPr>
          <w:lang w:val="ro-RO"/>
        </w:rPr>
        <w:t>iilor publice înfiin</w:t>
      </w:r>
      <w:r>
        <w:rPr>
          <w:lang w:val="ro-RO"/>
        </w:rPr>
        <w:t>ț</w:t>
      </w:r>
      <w:r w:rsidRPr="00691E46">
        <w:rPr>
          <w:lang w:val="ro-RO"/>
        </w:rPr>
        <w:t>ate sau rezultate în urma reorganizării, au obliga</w:t>
      </w:r>
      <w:r>
        <w:rPr>
          <w:lang w:val="ro-RO"/>
        </w:rPr>
        <w:t>ț</w:t>
      </w:r>
      <w:r w:rsidRPr="00691E46">
        <w:rPr>
          <w:lang w:val="ro-RO"/>
        </w:rPr>
        <w:t>ia depunerii formularului Fi</w:t>
      </w:r>
      <w:r>
        <w:rPr>
          <w:lang w:val="ro-RO"/>
        </w:rPr>
        <w:t>ș</w:t>
      </w:r>
      <w:r w:rsidRPr="00691E46">
        <w:rPr>
          <w:lang w:val="ro-RO"/>
        </w:rPr>
        <w:t>a entită</w:t>
      </w:r>
      <w:r>
        <w:rPr>
          <w:lang w:val="ro-RO"/>
        </w:rPr>
        <w:t>ț</w:t>
      </w:r>
      <w:r w:rsidRPr="00691E46">
        <w:rPr>
          <w:lang w:val="ro-RO"/>
        </w:rPr>
        <w:t xml:space="preserve">ii, precum </w:t>
      </w:r>
      <w:r>
        <w:rPr>
          <w:lang w:val="ro-RO"/>
        </w:rPr>
        <w:t>ș</w:t>
      </w:r>
      <w:r w:rsidRPr="00691E46">
        <w:rPr>
          <w:lang w:val="ro-RO"/>
        </w:rPr>
        <w:t xml:space="preserve">i a bugetului de venituri </w:t>
      </w:r>
      <w:r>
        <w:rPr>
          <w:lang w:val="ro-RO"/>
        </w:rPr>
        <w:t>ș</w:t>
      </w:r>
      <w:r w:rsidRPr="00691E46">
        <w:rPr>
          <w:lang w:val="ro-RO"/>
        </w:rPr>
        <w:t xml:space="preserve">i cheltuieli/bugetului de cheltuieli individual </w:t>
      </w:r>
      <w:r>
        <w:rPr>
          <w:lang w:val="ro-RO"/>
        </w:rPr>
        <w:t>ș</w:t>
      </w:r>
      <w:r w:rsidRPr="00691E46">
        <w:rPr>
          <w:lang w:val="ro-RO"/>
        </w:rPr>
        <w:t>i a înregistrării angajamentelor legale noi. Institu</w:t>
      </w:r>
      <w:r>
        <w:rPr>
          <w:lang w:val="ro-RO"/>
        </w:rPr>
        <w:t>ț</w:t>
      </w:r>
      <w:r w:rsidRPr="00691E46">
        <w:rPr>
          <w:lang w:val="ro-RO"/>
        </w:rPr>
        <w:t>iile publice înfiin</w:t>
      </w:r>
      <w:r>
        <w:rPr>
          <w:lang w:val="ro-RO"/>
        </w:rPr>
        <w:t>ț</w:t>
      </w:r>
      <w:r w:rsidRPr="00691E46">
        <w:rPr>
          <w:lang w:val="ro-RO"/>
        </w:rPr>
        <w:t xml:space="preserve">ate sau rezultate în urma reorganizării înregistrează </w:t>
      </w:r>
      <w:r>
        <w:rPr>
          <w:lang w:val="ro-RO"/>
        </w:rPr>
        <w:t>ș</w:t>
      </w:r>
      <w:r w:rsidRPr="00691E46">
        <w:rPr>
          <w:lang w:val="ro-RO"/>
        </w:rPr>
        <w:t>i angajamentele legale rămase de plătit la finele anului 2019 aferente institu</w:t>
      </w:r>
      <w:r>
        <w:rPr>
          <w:lang w:val="ro-RO"/>
        </w:rPr>
        <w:t>ț</w:t>
      </w:r>
      <w:r w:rsidRPr="00691E46">
        <w:rPr>
          <w:lang w:val="ro-RO"/>
        </w:rPr>
        <w:t>iilor publice desfiin</w:t>
      </w:r>
      <w:r>
        <w:rPr>
          <w:lang w:val="ro-RO"/>
        </w:rPr>
        <w:t>ț</w:t>
      </w:r>
      <w:r w:rsidRPr="00691E46">
        <w:rPr>
          <w:lang w:val="ro-RO"/>
        </w:rPr>
        <w:t>ate.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(4) Plă</w:t>
      </w:r>
      <w:r>
        <w:rPr>
          <w:lang w:val="ro-RO"/>
        </w:rPr>
        <w:t>ț</w:t>
      </w:r>
      <w:r w:rsidRPr="00691E46">
        <w:rPr>
          <w:lang w:val="ro-RO"/>
        </w:rPr>
        <w:t>ile dispuse în limita creditelor bugetare deschise potrivit alin. (1) se efectuează de către persoanele din cadrul compartimentelor financiar-contabile desemnate de ordonatorii de credite ai institu</w:t>
      </w:r>
      <w:r>
        <w:rPr>
          <w:lang w:val="ro-RO"/>
        </w:rPr>
        <w:t>ț</w:t>
      </w:r>
      <w:r w:rsidRPr="00691E46">
        <w:rPr>
          <w:lang w:val="ro-RO"/>
        </w:rPr>
        <w:t>iilor publice înfiin</w:t>
      </w:r>
      <w:r>
        <w:rPr>
          <w:lang w:val="ro-RO"/>
        </w:rPr>
        <w:t>ț</w:t>
      </w:r>
      <w:r w:rsidRPr="00691E46">
        <w:rPr>
          <w:lang w:val="ro-RO"/>
        </w:rPr>
        <w:t>ate sau rezultate în urma reorganizării.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(5) Situa</w:t>
      </w:r>
      <w:r>
        <w:rPr>
          <w:lang w:val="ro-RO"/>
        </w:rPr>
        <w:t>ț</w:t>
      </w:r>
      <w:r w:rsidRPr="00691E46">
        <w:rPr>
          <w:lang w:val="ro-RO"/>
        </w:rPr>
        <w:t xml:space="preserve">iile financiare la 31 decembrie 2019 se întocmesc </w:t>
      </w:r>
      <w:r>
        <w:rPr>
          <w:lang w:val="ro-RO"/>
        </w:rPr>
        <w:t>ș</w:t>
      </w:r>
      <w:r w:rsidRPr="00691E46">
        <w:rPr>
          <w:lang w:val="ro-RO"/>
        </w:rPr>
        <w:t>i se depun la Ministerul Finan</w:t>
      </w:r>
      <w:r>
        <w:rPr>
          <w:lang w:val="ro-RO"/>
        </w:rPr>
        <w:t>ț</w:t>
      </w:r>
      <w:r w:rsidRPr="00691E46">
        <w:rPr>
          <w:lang w:val="ro-RO"/>
        </w:rPr>
        <w:t>elor Publice de către institu</w:t>
      </w:r>
      <w:r>
        <w:rPr>
          <w:lang w:val="ro-RO"/>
        </w:rPr>
        <w:t>ț</w:t>
      </w:r>
      <w:r w:rsidRPr="00691E46">
        <w:rPr>
          <w:lang w:val="ro-RO"/>
        </w:rPr>
        <w:t>iile publice înfiin</w:t>
      </w:r>
      <w:r>
        <w:rPr>
          <w:lang w:val="ro-RO"/>
        </w:rPr>
        <w:t>ț</w:t>
      </w:r>
      <w:r w:rsidRPr="00691E46">
        <w:rPr>
          <w:lang w:val="ro-RO"/>
        </w:rPr>
        <w:t>ate sau rezultate în urma reorganizării, potrivit prevederilor Ordinului ministrului finan</w:t>
      </w:r>
      <w:r>
        <w:rPr>
          <w:lang w:val="ro-RO"/>
        </w:rPr>
        <w:t>ț</w:t>
      </w:r>
      <w:r w:rsidRPr="00691E46">
        <w:rPr>
          <w:lang w:val="ro-RO"/>
        </w:rPr>
        <w:t>elor publice nr. 3.265/2019 privind reguli de elaborare de către institu</w:t>
      </w:r>
      <w:r>
        <w:rPr>
          <w:lang w:val="ro-RO"/>
        </w:rPr>
        <w:t>ț</w:t>
      </w:r>
      <w:r w:rsidRPr="00691E46">
        <w:rPr>
          <w:lang w:val="ro-RO"/>
        </w:rPr>
        <w:t>iile publice a situa</w:t>
      </w:r>
      <w:r>
        <w:rPr>
          <w:lang w:val="ro-RO"/>
        </w:rPr>
        <w:t>ț</w:t>
      </w:r>
      <w:r w:rsidRPr="00691E46">
        <w:rPr>
          <w:lang w:val="ro-RO"/>
        </w:rPr>
        <w:t>iilor financiare întocmite începând cu finele trimestrului III al anului 2019, cu completările ulterioare.</w:t>
      </w: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(6) Depunerea în sistemul na</w:t>
      </w:r>
      <w:r>
        <w:rPr>
          <w:lang w:val="ro-RO"/>
        </w:rPr>
        <w:t>ț</w:t>
      </w:r>
      <w:r w:rsidRPr="00691E46">
        <w:rPr>
          <w:lang w:val="ro-RO"/>
        </w:rPr>
        <w:t>ional de raportare Forexebug a formularelor din sfera raportării situa</w:t>
      </w:r>
      <w:r>
        <w:rPr>
          <w:lang w:val="ro-RO"/>
        </w:rPr>
        <w:t>ț</w:t>
      </w:r>
      <w:r w:rsidRPr="00691E46">
        <w:rPr>
          <w:lang w:val="ro-RO"/>
        </w:rPr>
        <w:t>iilor financiare se efectuează potrivit prevederilor Ordinului ministrului finan</w:t>
      </w:r>
      <w:r>
        <w:rPr>
          <w:lang w:val="ro-RO"/>
        </w:rPr>
        <w:t>ț</w:t>
      </w:r>
      <w:r w:rsidRPr="00691E46">
        <w:rPr>
          <w:lang w:val="ro-RO"/>
        </w:rPr>
        <w:t>elor publice nr. 517/2016 pentru aprobarea de proceduri aferente unor module care fac parte din procedura de func</w:t>
      </w:r>
      <w:r>
        <w:rPr>
          <w:lang w:val="ro-RO"/>
        </w:rPr>
        <w:t>ț</w:t>
      </w:r>
      <w:r w:rsidRPr="00691E46">
        <w:rPr>
          <w:lang w:val="ro-RO"/>
        </w:rPr>
        <w:t>ionare a sistemului na</w:t>
      </w:r>
      <w:r>
        <w:rPr>
          <w:lang w:val="ro-RO"/>
        </w:rPr>
        <w:t>ț</w:t>
      </w:r>
      <w:r w:rsidRPr="00691E46">
        <w:rPr>
          <w:lang w:val="ro-RO"/>
        </w:rPr>
        <w:t xml:space="preserve">ional de raportare - Forexebug,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423AA1">
        <w:rPr>
          <w:b/>
          <w:bCs/>
          <w:lang w:val="ro-RO"/>
        </w:rPr>
        <w:t>Art. XXXIII.</w:t>
      </w:r>
      <w:r w:rsidRPr="00691E46">
        <w:rPr>
          <w:lang w:val="ro-RO"/>
        </w:rPr>
        <w:t>- Prin derogare de la prevederile art. 32 alin. (1) din Legea nr. 273/2006 privind finan</w:t>
      </w:r>
      <w:r>
        <w:rPr>
          <w:lang w:val="ro-RO"/>
        </w:rPr>
        <w:t>ț</w:t>
      </w:r>
      <w:r w:rsidRPr="00691E46">
        <w:rPr>
          <w:lang w:val="ro-RO"/>
        </w:rPr>
        <w:t xml:space="preserve">ele publice locale, cu modificările </w:t>
      </w:r>
      <w:r>
        <w:rPr>
          <w:lang w:val="ro-RO"/>
        </w:rPr>
        <w:t>ș</w:t>
      </w:r>
      <w:r w:rsidRPr="00691E46">
        <w:rPr>
          <w:lang w:val="ro-RO"/>
        </w:rPr>
        <w:t>i completările ulterioare, în luna ianuarie 2020 cotele defalcate din impozitul pe venit încasat la bugetul de stat în luna decembrie 2019 se alocă bugetelor locale ale unită</w:t>
      </w:r>
      <w:r>
        <w:rPr>
          <w:lang w:val="ro-RO"/>
        </w:rPr>
        <w:t>ț</w:t>
      </w:r>
      <w:r w:rsidRPr="00691E46">
        <w:rPr>
          <w:lang w:val="ro-RO"/>
        </w:rPr>
        <w:t>ilor/subdiviziunilor administrativ-teritoriale până cel târziu la data de 10 ianuarie 2020.</w:t>
      </w:r>
    </w:p>
    <w:p w:rsidR="00423AA1" w:rsidRPr="00691E46" w:rsidRDefault="00423AA1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PRIM-MINISTRU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LUDOVIC ORBAN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u w:val="single"/>
          <w:lang w:val="ro-RO"/>
        </w:rPr>
        <w:t>Contrasemnează: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Ministrul finan</w:t>
      </w:r>
      <w:r>
        <w:rPr>
          <w:lang w:val="ro-RO"/>
        </w:rPr>
        <w:t>ț</w:t>
      </w:r>
      <w:r w:rsidRPr="00691E46">
        <w:rPr>
          <w:lang w:val="ro-RO"/>
        </w:rPr>
        <w:t>elor publice,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Vasile-Florin Cî</w:t>
      </w:r>
      <w:r>
        <w:rPr>
          <w:rStyle w:val="Strong"/>
          <w:lang w:val="ro-RO"/>
        </w:rPr>
        <w:t>ț</w:t>
      </w:r>
      <w:r w:rsidRPr="00691E46">
        <w:rPr>
          <w:rStyle w:val="Strong"/>
          <w:lang w:val="ro-RO"/>
        </w:rPr>
        <w:t>u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Secretarul general al Guvernului,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Antonel Tănase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Viceprim-ministru,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Raluca Turcan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Ministrul lucrărilor publice, dezvoltării </w:t>
      </w:r>
      <w:r>
        <w:rPr>
          <w:lang w:val="ro-RO"/>
        </w:rPr>
        <w:t>ș</w:t>
      </w:r>
      <w:r w:rsidRPr="00691E46">
        <w:rPr>
          <w:lang w:val="ro-RO"/>
        </w:rPr>
        <w:t>i administra</w:t>
      </w:r>
      <w:r>
        <w:rPr>
          <w:lang w:val="ro-RO"/>
        </w:rPr>
        <w:t>ț</w:t>
      </w:r>
      <w:r w:rsidRPr="00691E46">
        <w:rPr>
          <w:lang w:val="ro-RO"/>
        </w:rPr>
        <w:t>iei,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 xml:space="preserve">Ion </w:t>
      </w:r>
      <w:r>
        <w:rPr>
          <w:rStyle w:val="Strong"/>
          <w:lang w:val="ro-RO"/>
        </w:rPr>
        <w:t>Ș</w:t>
      </w:r>
      <w:r w:rsidRPr="00691E46">
        <w:rPr>
          <w:rStyle w:val="Strong"/>
          <w:lang w:val="ro-RO"/>
        </w:rPr>
        <w:t>tefan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Ministrul muncii </w:t>
      </w:r>
      <w:r>
        <w:rPr>
          <w:lang w:val="ro-RO"/>
        </w:rPr>
        <w:t>ș</w:t>
      </w:r>
      <w:r w:rsidRPr="00691E46">
        <w:rPr>
          <w:lang w:val="ro-RO"/>
        </w:rPr>
        <w:t>i protec</w:t>
      </w:r>
      <w:r>
        <w:rPr>
          <w:lang w:val="ro-RO"/>
        </w:rPr>
        <w:t>ț</w:t>
      </w:r>
      <w:r w:rsidRPr="00691E46">
        <w:rPr>
          <w:lang w:val="ro-RO"/>
        </w:rPr>
        <w:t>iei sociale,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Victoria Violeta Alexandru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Ministrul afacerilor externe,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Bogdan Lucian Aurescu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 xml:space="preserve">Ministrul economiei, energiei </w:t>
      </w:r>
      <w:r>
        <w:rPr>
          <w:lang w:val="ro-RO"/>
        </w:rPr>
        <w:t>ș</w:t>
      </w:r>
      <w:r w:rsidRPr="00691E46">
        <w:rPr>
          <w:lang w:val="ro-RO"/>
        </w:rPr>
        <w:t>i mediului de afaceri,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Virgil-Daniel Popescu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Pre</w:t>
      </w:r>
      <w:r>
        <w:rPr>
          <w:lang w:val="ro-RO"/>
        </w:rPr>
        <w:t>ș</w:t>
      </w:r>
      <w:r w:rsidRPr="00691E46">
        <w:rPr>
          <w:lang w:val="ro-RO"/>
        </w:rPr>
        <w:t>edintele Comisiei Na</w:t>
      </w:r>
      <w:r>
        <w:rPr>
          <w:lang w:val="ro-RO"/>
        </w:rPr>
        <w:t>ț</w:t>
      </w:r>
      <w:r w:rsidRPr="00691E46">
        <w:rPr>
          <w:lang w:val="ro-RO"/>
        </w:rPr>
        <w:t xml:space="preserve">ionale de Strategie </w:t>
      </w:r>
      <w:r>
        <w:rPr>
          <w:lang w:val="ro-RO"/>
        </w:rPr>
        <w:t>ș</w:t>
      </w:r>
      <w:r w:rsidRPr="00691E46">
        <w:rPr>
          <w:lang w:val="ro-RO"/>
        </w:rPr>
        <w:t>i Prognoză,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Cristian Nicolae Stănică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Ministrul apărării na</w:t>
      </w:r>
      <w:r>
        <w:rPr>
          <w:lang w:val="ro-RO"/>
        </w:rPr>
        <w:t>ț</w:t>
      </w:r>
      <w:r w:rsidRPr="00691E46">
        <w:rPr>
          <w:lang w:val="ro-RO"/>
        </w:rPr>
        <w:t>ionale,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lastRenderedPageBreak/>
        <w:t>Ionel Nicolae Ciucă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Ministrul afacerilor interne,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rStyle w:val="Strong"/>
          <w:lang w:val="ro-RO"/>
        </w:rPr>
        <w:t>Marcel Ion Vela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t>Bucure</w:t>
      </w:r>
      <w:r>
        <w:rPr>
          <w:lang w:val="ro-RO"/>
        </w:rPr>
        <w:t>ș</w:t>
      </w:r>
      <w:r w:rsidRPr="00691E46">
        <w:rPr>
          <w:lang w:val="ro-RO"/>
        </w:rPr>
        <w:t>ti, 6 ianuarie 2020.</w:t>
      </w:r>
    </w:p>
    <w:p w:rsidR="00691E46" w:rsidRPr="00691E46" w:rsidRDefault="00691E46" w:rsidP="00691E46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91E46">
        <w:rPr>
          <w:lang w:val="ro-RO"/>
        </w:rPr>
        <w:br/>
        <w:t>Detalii: https://legeaz.net/monitorul-oficial-11-2020/oug-1-2020-masuri-fiscal-bugetare-modificare-completare-acte-normative</w:t>
      </w:r>
    </w:p>
    <w:p w:rsidR="00691E46" w:rsidRPr="00691E46" w:rsidRDefault="00691E46" w:rsidP="00691E46">
      <w:pPr>
        <w:jc w:val="both"/>
        <w:rPr>
          <w:lang w:val="ro-RO"/>
        </w:rPr>
      </w:pPr>
    </w:p>
    <w:p w:rsidR="00766233" w:rsidRPr="00691E46" w:rsidRDefault="00766233" w:rsidP="00691E46">
      <w:pPr>
        <w:jc w:val="both"/>
        <w:rPr>
          <w:lang w:val="ro-RO"/>
        </w:rPr>
      </w:pPr>
    </w:p>
    <w:sectPr w:rsidR="00766233" w:rsidRPr="00691E46" w:rsidSect="00691E46">
      <w:pgSz w:w="11906" w:h="16838"/>
      <w:pgMar w:top="1440" w:right="99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91E46"/>
    <w:rsid w:val="001B00AA"/>
    <w:rsid w:val="00423AA1"/>
    <w:rsid w:val="004F2FF2"/>
    <w:rsid w:val="00650986"/>
    <w:rsid w:val="00691E46"/>
    <w:rsid w:val="006C42C1"/>
    <w:rsid w:val="0076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qFormat/>
    <w:rsid w:val="00691E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1E46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l-postcategoryicon">
    <w:name w:val="l-postcategoryicon"/>
    <w:basedOn w:val="DefaultParagraphFont"/>
    <w:rsid w:val="00691E46"/>
  </w:style>
  <w:style w:type="character" w:customStyle="1" w:styleId="l-post-metadata-category-name">
    <w:name w:val="l-post-metadata-category-name"/>
    <w:basedOn w:val="DefaultParagraphFont"/>
    <w:rsid w:val="00691E46"/>
  </w:style>
  <w:style w:type="character" w:styleId="Hyperlink">
    <w:name w:val="Hyperlink"/>
    <w:basedOn w:val="DefaultParagraphFont"/>
    <w:rsid w:val="00691E46"/>
    <w:rPr>
      <w:color w:val="0000FF"/>
      <w:u w:val="single"/>
    </w:rPr>
  </w:style>
  <w:style w:type="character" w:customStyle="1" w:styleId="textcomentarii">
    <w:name w:val="text_comentarii"/>
    <w:basedOn w:val="DefaultParagraphFont"/>
    <w:rsid w:val="00691E46"/>
  </w:style>
  <w:style w:type="paragraph" w:styleId="NormalWeb">
    <w:name w:val="Normal (Web)"/>
    <w:basedOn w:val="Normal"/>
    <w:rsid w:val="00691E4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91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egeaz.net/pdf.png" TargetMode="External"/><Relationship Id="rId13" Type="http://schemas.openxmlformats.org/officeDocument/2006/relationships/hyperlink" Target="https://legeaz.net/legea-416-2001-venitul-minim-garanta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legeaz.net/constitutia-romaniei/" TargetMode="External"/><Relationship Id="rId17" Type="http://schemas.openxmlformats.org/officeDocument/2006/relationships/hyperlink" Target="https://legeaz.net/legea-gazelor-351-2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eaz.net/legea-188-199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eaz.net/descarca-pdf" TargetMode="External"/><Relationship Id="rId11" Type="http://schemas.openxmlformats.org/officeDocument/2006/relationships/image" Target="https://legeaz.net/print.png" TargetMode="External"/><Relationship Id="rId5" Type="http://schemas.openxmlformats.org/officeDocument/2006/relationships/hyperlink" Target="https://legeaz.net/monitorul-oficial-11-2020/oug-1-2020-masuri-fiscal-bugetare-modificare-completare-acte-normative" TargetMode="External"/><Relationship Id="rId15" Type="http://schemas.openxmlformats.org/officeDocument/2006/relationships/hyperlink" Target="https://legeaz.net/legea-cultelor-489-2006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hyperlink" Target="https://legeaz.net/monitorul-oficial-11-2020/" TargetMode="External"/><Relationship Id="rId9" Type="http://schemas.openxmlformats.org/officeDocument/2006/relationships/hyperlink" Target="https://legeaz.net/imprimare" TargetMode="External"/><Relationship Id="rId14" Type="http://schemas.openxmlformats.org/officeDocument/2006/relationships/hyperlink" Target="https://legeaz.net/hg-34-2009-ministerul-finantelor-publ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8431</Words>
  <Characters>48902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Gheorghita Mazare</dc:creator>
  <cp:lastModifiedBy>Iulian</cp:lastModifiedBy>
  <cp:revision>2</cp:revision>
  <dcterms:created xsi:type="dcterms:W3CDTF">2020-01-12T11:08:00Z</dcterms:created>
  <dcterms:modified xsi:type="dcterms:W3CDTF">2020-01-12T11:08:00Z</dcterms:modified>
</cp:coreProperties>
</file>